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71410171" w:displacedByCustomXml="next"/>
    <w:bookmarkStart w:id="1" w:name="_Toc371410172" w:displacedByCustomXml="next"/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14971840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76030F" w:rsidRDefault="0076030F">
          <w:pPr>
            <w:pStyle w:val="TOCHeading"/>
          </w:pPr>
          <w:r>
            <w:t>Contents</w:t>
          </w:r>
        </w:p>
        <w:p w:rsidR="00956286" w:rsidRDefault="0076030F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2" w:name="_GoBack"/>
          <w:bookmarkEnd w:id="2"/>
          <w:r w:rsidR="00956286" w:rsidRPr="00124DDB">
            <w:rPr>
              <w:rStyle w:val="Hyperlink"/>
              <w:noProof/>
            </w:rPr>
            <w:fldChar w:fldCharType="begin"/>
          </w:r>
          <w:r w:rsidR="00956286" w:rsidRPr="00124DDB">
            <w:rPr>
              <w:rStyle w:val="Hyperlink"/>
              <w:noProof/>
            </w:rPr>
            <w:instrText xml:space="preserve"> </w:instrText>
          </w:r>
          <w:r w:rsidR="00956286">
            <w:rPr>
              <w:noProof/>
            </w:rPr>
            <w:instrText>HYPERLINK \l "_Toc371416748"</w:instrText>
          </w:r>
          <w:r w:rsidR="00956286" w:rsidRPr="00124DDB">
            <w:rPr>
              <w:rStyle w:val="Hyperlink"/>
              <w:noProof/>
            </w:rPr>
            <w:instrText xml:space="preserve"> </w:instrText>
          </w:r>
          <w:r w:rsidR="00956286" w:rsidRPr="00124DDB">
            <w:rPr>
              <w:rStyle w:val="Hyperlink"/>
              <w:noProof/>
            </w:rPr>
          </w:r>
          <w:r w:rsidR="00956286" w:rsidRPr="00124DDB">
            <w:rPr>
              <w:rStyle w:val="Hyperlink"/>
              <w:noProof/>
            </w:rPr>
            <w:fldChar w:fldCharType="separate"/>
          </w:r>
          <w:r w:rsidR="00956286" w:rsidRPr="00124DDB">
            <w:rPr>
              <w:rStyle w:val="Hyperlink"/>
              <w:rFonts w:eastAsia="Times New Roman"/>
              <w:noProof/>
              <w:lang w:val="en-CA" w:eastAsia="en-CA"/>
            </w:rPr>
            <w:t>Black Locust ‘Purple Robe’</w:t>
          </w:r>
          <w:r w:rsidR="00956286">
            <w:rPr>
              <w:noProof/>
              <w:webHidden/>
            </w:rPr>
            <w:tab/>
          </w:r>
          <w:r w:rsidR="00956286">
            <w:rPr>
              <w:noProof/>
              <w:webHidden/>
            </w:rPr>
            <w:fldChar w:fldCharType="begin"/>
          </w:r>
          <w:r w:rsidR="00956286">
            <w:rPr>
              <w:noProof/>
              <w:webHidden/>
            </w:rPr>
            <w:instrText xml:space="preserve"> PAGEREF _Toc371416748 \h </w:instrText>
          </w:r>
          <w:r w:rsidR="00956286">
            <w:rPr>
              <w:noProof/>
              <w:webHidden/>
            </w:rPr>
          </w:r>
          <w:r w:rsidR="00956286">
            <w:rPr>
              <w:noProof/>
              <w:webHidden/>
            </w:rPr>
            <w:fldChar w:fldCharType="separate"/>
          </w:r>
          <w:r w:rsidR="00956286">
            <w:rPr>
              <w:noProof/>
              <w:webHidden/>
            </w:rPr>
            <w:t>2</w:t>
          </w:r>
          <w:r w:rsidR="00956286">
            <w:rPr>
              <w:noProof/>
              <w:webHidden/>
            </w:rPr>
            <w:fldChar w:fldCharType="end"/>
          </w:r>
          <w:r w:rsidR="00956286" w:rsidRPr="00124DDB">
            <w:rPr>
              <w:rStyle w:val="Hyperlink"/>
              <w:noProof/>
            </w:rPr>
            <w:fldChar w:fldCharType="end"/>
          </w:r>
        </w:p>
        <w:p w:rsidR="00956286" w:rsidRDefault="00956286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lang w:val="en-CA" w:eastAsia="en-CA"/>
            </w:rPr>
          </w:pPr>
          <w:hyperlink w:anchor="_Toc371416749" w:history="1">
            <w:r w:rsidRPr="00124DDB">
              <w:rPr>
                <w:rStyle w:val="Hyperlink"/>
                <w:noProof/>
              </w:rPr>
              <w:t>River Birch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_Toc371416749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6286" w:rsidRDefault="00956286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lang w:val="en-CA" w:eastAsia="en-CA"/>
            </w:rPr>
          </w:pPr>
          <w:hyperlink w:anchor="_Toc371416750" w:history="1">
            <w:r w:rsidRPr="00124DDB">
              <w:rPr>
                <w:rStyle w:val="Hyperlink"/>
                <w:noProof/>
              </w:rPr>
              <w:t>Seven-Son Flower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_Toc371416750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6286" w:rsidRDefault="00956286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lang w:val="en-CA" w:eastAsia="en-CA"/>
            </w:rPr>
          </w:pPr>
          <w:hyperlink w:anchor="_Toc371416751" w:history="1">
            <w:r w:rsidRPr="00124DDB">
              <w:rPr>
                <w:rStyle w:val="Hyperlink"/>
                <w:rFonts w:eastAsia="Times New Roman"/>
                <w:noProof/>
                <w:lang w:val="en-CA" w:eastAsia="en-CA"/>
              </w:rPr>
              <w:t>Ohio Buckeye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_Toc371416751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6286" w:rsidRDefault="00956286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lang w:val="en-CA" w:eastAsia="en-CA"/>
            </w:rPr>
          </w:pPr>
          <w:hyperlink w:anchor="_Toc371416752" w:history="1">
            <w:r w:rsidRPr="00124DDB">
              <w:rPr>
                <w:rStyle w:val="Hyperlink"/>
                <w:rFonts w:eastAsia="Times New Roman"/>
                <w:noProof/>
                <w:lang w:val="en-CA" w:eastAsia="en-CA"/>
              </w:rPr>
              <w:t>Linden ‘Greenspire’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_Toc371416752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6286" w:rsidRDefault="00956286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lang w:val="en-CA" w:eastAsia="en-CA"/>
            </w:rPr>
          </w:pPr>
          <w:hyperlink w:anchor="_Toc371416753" w:history="1">
            <w:r w:rsidRPr="00124DDB">
              <w:rPr>
                <w:rStyle w:val="Hyperlink"/>
                <w:noProof/>
                <w:shd w:val="clear" w:color="auto" w:fill="FFFFFF"/>
              </w:rPr>
              <w:t>Maackia amurensis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_Toc371416753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6286" w:rsidRDefault="00956286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lang w:val="en-CA" w:eastAsia="en-CA"/>
            </w:rPr>
          </w:pPr>
          <w:hyperlink w:anchor="_Toc371416754" w:history="1">
            <w:r w:rsidRPr="00124DDB">
              <w:rPr>
                <w:rStyle w:val="Hyperlink"/>
                <w:rFonts w:eastAsia="Times New Roman"/>
                <w:noProof/>
                <w:lang w:val="en-CA" w:eastAsia="en-CA"/>
              </w:rPr>
              <w:t>London Plane Tree ‘Bloodgood’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_Toc371416754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030F" w:rsidRDefault="0076030F">
          <w:r>
            <w:rPr>
              <w:b/>
              <w:bCs/>
              <w:noProof/>
            </w:rPr>
            <w:fldChar w:fldCharType="end"/>
          </w:r>
        </w:p>
      </w:sdtContent>
    </w:sdt>
    <w:p w:rsidR="0076030F" w:rsidRDefault="0076030F">
      <w:pPr>
        <w:spacing w:after="0" w:line="240" w:lineRule="auto"/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val="en-CA" w:eastAsia="en-CA"/>
        </w:rPr>
      </w:pPr>
      <w:r>
        <w:rPr>
          <w:rFonts w:eastAsia="Times New Roman"/>
          <w:lang w:val="en-CA" w:eastAsia="en-CA"/>
        </w:rPr>
        <w:br w:type="page"/>
      </w:r>
    </w:p>
    <w:p w:rsidR="00195FCF" w:rsidRDefault="00935757" w:rsidP="0076030F">
      <w:pPr>
        <w:pStyle w:val="Heading1"/>
        <w:rPr>
          <w:rFonts w:eastAsia="Times New Roman"/>
          <w:lang w:val="en-CA" w:eastAsia="en-CA"/>
        </w:rPr>
      </w:pPr>
      <w:bookmarkStart w:id="3" w:name="_Toc371416748"/>
      <w:r>
        <w:rPr>
          <w:rFonts w:eastAsia="Times New Roman"/>
          <w:lang w:val="en-CA" w:eastAsia="en-CA"/>
        </w:rPr>
        <w:lastRenderedPageBreak/>
        <w:t>Black Locust</w:t>
      </w:r>
      <w:bookmarkEnd w:id="0"/>
      <w:r w:rsidR="0076030F" w:rsidRPr="0091389B">
        <w:rPr>
          <w:rFonts w:eastAsia="Times New Roman"/>
          <w:lang w:val="en-CA" w:eastAsia="en-CA"/>
        </w:rPr>
        <w:t xml:space="preserve"> </w:t>
      </w:r>
      <w:r w:rsidR="00195FCF" w:rsidRPr="0091389B">
        <w:rPr>
          <w:rFonts w:eastAsia="Times New Roman"/>
          <w:lang w:val="en-CA" w:eastAsia="en-CA"/>
        </w:rPr>
        <w:t>‘Purple Robe’</w:t>
      </w:r>
      <w:bookmarkEnd w:id="1"/>
      <w:bookmarkEnd w:id="3"/>
    </w:p>
    <w:p w:rsidR="0091389B" w:rsidRPr="0091389B" w:rsidRDefault="00935757" w:rsidP="00195FCF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CA" w:eastAsia="en-CA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  <w:lang w:val="en-CA" w:eastAsia="en-CA"/>
        </w:rPr>
        <w:t>Robinia</w:t>
      </w:r>
      <w:proofErr w:type="spellEnd"/>
      <w:r>
        <w:rPr>
          <w:rFonts w:ascii="Arial" w:eastAsia="Times New Roman" w:hAnsi="Arial" w:cs="Arial"/>
          <w:b/>
          <w:sz w:val="24"/>
          <w:szCs w:val="24"/>
          <w:lang w:val="en-CA" w:eastAsia="en-CA"/>
        </w:rPr>
        <w:t xml:space="preserve"> ‘Purple Robe’</w:t>
      </w:r>
    </w:p>
    <w:p w:rsidR="000007D0" w:rsidRDefault="000007D0" w:rsidP="000007D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</w:pPr>
    </w:p>
    <w:p w:rsidR="000007D0" w:rsidRPr="000007D0" w:rsidRDefault="000007D0" w:rsidP="0000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Height:</w:t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40 feet</w:t>
      </w:r>
    </w:p>
    <w:p w:rsidR="000007D0" w:rsidRPr="000007D0" w:rsidRDefault="000007D0" w:rsidP="0000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Spread:</w:t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30 feet</w:t>
      </w:r>
    </w:p>
    <w:p w:rsidR="000007D0" w:rsidRPr="000007D0" w:rsidRDefault="000007D0" w:rsidP="0000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Sunlight:</w:t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val="en-CA" w:eastAsia="en-CA"/>
        </w:rPr>
        <w:drawing>
          <wp:inline distT="0" distB="0" distL="0" distR="0">
            <wp:extent cx="209550" cy="152400"/>
            <wp:effectExtent l="0" t="0" r="0" b="0"/>
            <wp:docPr id="4" name="Picture 4" descr="full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ll su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val="en-CA" w:eastAsia="en-CA"/>
        </w:rPr>
        <w:drawing>
          <wp:inline distT="0" distB="0" distL="0" distR="0">
            <wp:extent cx="209550" cy="152400"/>
            <wp:effectExtent l="0" t="0" r="0" b="0"/>
            <wp:docPr id="3" name="Picture 3" descr="partial sh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tial sha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</w:t>
      </w:r>
    </w:p>
    <w:p w:rsidR="000007D0" w:rsidRPr="000007D0" w:rsidRDefault="000007D0" w:rsidP="000007D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Hardiness Zone:</w:t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4a</w:t>
      </w:r>
    </w:p>
    <w:p w:rsidR="000007D0" w:rsidRDefault="000007D0" w:rsidP="0000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Other Names:</w:t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Common Locust</w:t>
      </w:r>
    </w:p>
    <w:p w:rsidR="0091389B" w:rsidRPr="000007D0" w:rsidRDefault="0091389B" w:rsidP="0000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</w:p>
    <w:p w:rsidR="0091389B" w:rsidRDefault="000007D0" w:rsidP="009138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Description:</w:t>
      </w:r>
    </w:p>
    <w:p w:rsidR="0091389B" w:rsidRPr="0091389B" w:rsidRDefault="0091389B" w:rsidP="0091389B">
      <w:pPr>
        <w:pStyle w:val="ListParagraph"/>
        <w:numPr>
          <w:ilvl w:val="0"/>
          <w:numId w:val="38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North American species</w:t>
      </w:r>
    </w:p>
    <w:p w:rsidR="0091389B" w:rsidRDefault="0091389B" w:rsidP="0091389B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proofErr w:type="gramStart"/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grow</w:t>
      </w:r>
      <w:proofErr w:type="gramEnd"/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to be about 40 feet tall at maturity, with a spread of 30 feet.</w:t>
      </w:r>
    </w:p>
    <w:p w:rsidR="0091389B" w:rsidRPr="0091389B" w:rsidRDefault="0091389B" w:rsidP="0091389B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deciduous tree with a more or less rounded form and has low canopy with a typical clearance of 5 feet from the ground</w:t>
      </w:r>
    </w:p>
    <w:p w:rsidR="0091389B" w:rsidRDefault="0091389B" w:rsidP="0091389B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It grows at a fast rate, and under ideal conditions can be expected to live for 60 years or more.</w:t>
      </w:r>
    </w:p>
    <w:p w:rsidR="0091389B" w:rsidRDefault="000007D0" w:rsidP="000007D0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extremely adaptable, performs well in poor soils; more compact than the species</w:t>
      </w:r>
    </w:p>
    <w:p w:rsidR="0091389B" w:rsidRDefault="0091389B" w:rsidP="000007D0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</w:p>
    <w:p w:rsidR="0091389B" w:rsidRPr="0091389B" w:rsidRDefault="0091389B" w:rsidP="009138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</w:p>
    <w:p w:rsidR="000007D0" w:rsidRPr="0091389B" w:rsidRDefault="000007D0" w:rsidP="009138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91389B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Ornamental Features:</w:t>
      </w:r>
    </w:p>
    <w:p w:rsidR="0091389B" w:rsidRDefault="000007D0" w:rsidP="0091389B">
      <w:pPr>
        <w:pStyle w:val="ListParagraph"/>
        <w:numPr>
          <w:ilvl w:val="0"/>
          <w:numId w:val="39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bluish-green foliage which emerges burgundy in spring</w:t>
      </w:r>
    </w:p>
    <w:p w:rsidR="0091389B" w:rsidRDefault="000007D0" w:rsidP="0091389B">
      <w:pPr>
        <w:pStyle w:val="ListParagraph"/>
        <w:numPr>
          <w:ilvl w:val="0"/>
          <w:numId w:val="39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oval </w:t>
      </w:r>
      <w:proofErr w:type="spellStart"/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pinnately</w:t>
      </w:r>
      <w:proofErr w:type="spellEnd"/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compound leaves turn yellow in fall</w:t>
      </w:r>
    </w:p>
    <w:p w:rsidR="0091389B" w:rsidRDefault="0091389B" w:rsidP="0091389B">
      <w:pPr>
        <w:pStyle w:val="ListParagraph"/>
        <w:numPr>
          <w:ilvl w:val="0"/>
          <w:numId w:val="39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ha</w:t>
      </w:r>
      <w:r w:rsidR="000007D0"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s chains of fragrant </w:t>
      </w:r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deep pink </w:t>
      </w:r>
      <w:r w:rsidR="000007D0"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pea-like flowers with yellow eyes hanging below the branches in late spring</w:t>
      </w:r>
    </w:p>
    <w:p w:rsidR="0091389B" w:rsidRDefault="000007D0" w:rsidP="0091389B">
      <w:pPr>
        <w:pStyle w:val="ListParagraph"/>
        <w:numPr>
          <w:ilvl w:val="0"/>
          <w:numId w:val="39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fruit </w:t>
      </w:r>
      <w:r w:rsidR="0031525F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are smooth, flat purple-brown pods of up to 4 inch long</w:t>
      </w:r>
    </w:p>
    <w:p w:rsidR="0091389B" w:rsidRDefault="000007D0" w:rsidP="000007D0">
      <w:pPr>
        <w:pStyle w:val="ListParagraph"/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furrowed black bark </w:t>
      </w:r>
    </w:p>
    <w:p w:rsidR="0091389B" w:rsidRDefault="0091389B" w:rsidP="009138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</w:pPr>
    </w:p>
    <w:p w:rsidR="0091389B" w:rsidRPr="000F2B64" w:rsidRDefault="0091389B" w:rsidP="009138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Culture:</w:t>
      </w:r>
    </w:p>
    <w:p w:rsidR="0091389B" w:rsidRDefault="0091389B" w:rsidP="009138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</w:pPr>
    </w:p>
    <w:p w:rsidR="0091389B" w:rsidRDefault="0091389B" w:rsidP="0091389B">
      <w:pPr>
        <w:pStyle w:val="ListParagraph"/>
        <w:numPr>
          <w:ilvl w:val="0"/>
          <w:numId w:val="40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best in full sun to partial shade</w:t>
      </w:r>
    </w:p>
    <w:p w:rsidR="0091389B" w:rsidRDefault="0091389B" w:rsidP="0091389B">
      <w:pPr>
        <w:pStyle w:val="ListParagraph"/>
        <w:numPr>
          <w:ilvl w:val="0"/>
          <w:numId w:val="40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very adaptable to both dry and moist growing conditions, but will not tolerate any standing water</w:t>
      </w:r>
    </w:p>
    <w:p w:rsidR="0091389B" w:rsidRDefault="0091389B" w:rsidP="0091389B">
      <w:pPr>
        <w:pStyle w:val="ListParagraph"/>
        <w:numPr>
          <w:ilvl w:val="0"/>
          <w:numId w:val="40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considered to be drought-tolerant, and thus makes an ideal choice for xeriscaping or the moisture-conserving landscape</w:t>
      </w:r>
    </w:p>
    <w:p w:rsidR="0091389B" w:rsidRDefault="0091389B" w:rsidP="0091389B">
      <w:pPr>
        <w:pStyle w:val="ListParagraph"/>
        <w:numPr>
          <w:ilvl w:val="0"/>
          <w:numId w:val="40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not particular as to soil type or pH, and is able to handle environmental sal</w:t>
      </w:r>
      <w:r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</w:t>
      </w:r>
    </w:p>
    <w:p w:rsidR="0091389B" w:rsidRDefault="0091389B" w:rsidP="0091389B">
      <w:pPr>
        <w:pStyle w:val="ListParagraph"/>
        <w:numPr>
          <w:ilvl w:val="0"/>
          <w:numId w:val="40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91389B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highly tolerant of urban pollution and will even th</w:t>
      </w:r>
      <w:r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rive in inner city environments</w:t>
      </w:r>
    </w:p>
    <w:p w:rsidR="0091389B" w:rsidRPr="0091389B" w:rsidRDefault="0091389B" w:rsidP="0091389B">
      <w:pPr>
        <w:pStyle w:val="ListParagraph"/>
        <w:numPr>
          <w:ilvl w:val="0"/>
          <w:numId w:val="40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spreads by root suckers</w:t>
      </w:r>
    </w:p>
    <w:p w:rsidR="0091389B" w:rsidRDefault="0091389B" w:rsidP="009138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</w:pPr>
    </w:p>
    <w:p w:rsidR="000007D0" w:rsidRDefault="0031525F">
      <w:pPr>
        <w:spacing w:after="0" w:line="240" w:lineRule="auto"/>
        <w:rPr>
          <w:rFonts w:ascii="Georgia" w:eastAsia="Times New Roman" w:hAnsi="Georgia"/>
          <w:color w:val="636B4F"/>
          <w:sz w:val="21"/>
          <w:szCs w:val="21"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 wp14:anchorId="30515D09" wp14:editId="350843EB">
            <wp:extent cx="2743200" cy="2057400"/>
            <wp:effectExtent l="0" t="0" r="0" b="0"/>
            <wp:docPr id="20" name="Picture 20" descr="http://www.willowaynurseries.com/gallery/index.php?action=resize&amp;file=robinia%20purple%20robe%20fl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llowaynurseries.com/gallery/index.php?action=resize&amp;file=robinia%20purple%20robe%20flw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61" cy="205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CF3">
        <w:rPr>
          <w:rFonts w:ascii="Georgia" w:eastAsia="Times New Roman" w:hAnsi="Georgia"/>
          <w:color w:val="636B4F"/>
          <w:sz w:val="21"/>
          <w:szCs w:val="21"/>
          <w:lang w:val="en-CA" w:eastAsia="en-CA"/>
        </w:rPr>
        <w:t xml:space="preserve">   </w:t>
      </w:r>
      <w:r w:rsidR="001D1CF3">
        <w:rPr>
          <w:noProof/>
          <w:lang w:val="en-CA" w:eastAsia="en-CA"/>
        </w:rPr>
        <w:drawing>
          <wp:inline distT="0" distB="0" distL="0" distR="0" wp14:anchorId="302A6BF4" wp14:editId="77B44F77">
            <wp:extent cx="1428750" cy="1695450"/>
            <wp:effectExtent l="0" t="0" r="0" b="0"/>
            <wp:docPr id="23" name="Picture 23" descr="http://www.colostate.edu/Dept/CoopExt/4dmg/images/prpro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lostate.edu/Dept/CoopExt/4dmg/images/prprobe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CF3">
        <w:rPr>
          <w:rFonts w:ascii="Georgia" w:eastAsia="Times New Roman" w:hAnsi="Georgia"/>
          <w:color w:val="636B4F"/>
          <w:sz w:val="21"/>
          <w:szCs w:val="21"/>
          <w:lang w:val="en-CA" w:eastAsia="en-CA"/>
        </w:rPr>
        <w:t xml:space="preserve">   </w:t>
      </w:r>
      <w:r w:rsidR="001D1CF3">
        <w:rPr>
          <w:noProof/>
          <w:lang w:val="en-CA" w:eastAsia="en-CA"/>
        </w:rPr>
        <w:drawing>
          <wp:inline distT="0" distB="0" distL="0" distR="0" wp14:anchorId="68DCFE5E" wp14:editId="70E771E4">
            <wp:extent cx="1857375" cy="2476500"/>
            <wp:effectExtent l="0" t="0" r="9525" b="0"/>
            <wp:docPr id="26" name="Picture 26" descr="http://lh6.ggpht.com/-aUOUbyvr2AE/RwKbgRGOpPI/AAAAAAAAAdU/qIWtjLtrFNk/s640/Purple%20Robe%20Loc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h6.ggpht.com/-aUOUbyvr2AE/RwKbgRGOpPI/AAAAAAAAAdU/qIWtjLtrFNk/s640/Purple%20Robe%20Locu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7D0">
        <w:rPr>
          <w:rFonts w:ascii="Georgia" w:eastAsia="Times New Roman" w:hAnsi="Georgia"/>
          <w:color w:val="636B4F"/>
          <w:sz w:val="21"/>
          <w:szCs w:val="21"/>
          <w:lang w:val="en-CA" w:eastAsia="en-CA"/>
        </w:rPr>
        <w:br w:type="page"/>
      </w:r>
    </w:p>
    <w:p w:rsidR="00EF6A79" w:rsidRPr="00EF6A79" w:rsidRDefault="000007D0" w:rsidP="00EF6A79">
      <w:pPr>
        <w:pStyle w:val="Heading1"/>
      </w:pPr>
      <w:bookmarkStart w:id="4" w:name="_Toc371416749"/>
      <w:r w:rsidRPr="00EF6A79">
        <w:lastRenderedPageBreak/>
        <w:t>River Birch</w:t>
      </w:r>
      <w:bookmarkStart w:id="5" w:name="_Toc371410173"/>
      <w:bookmarkEnd w:id="4"/>
      <w:r w:rsidR="00935757" w:rsidRPr="00EF6A79">
        <w:t xml:space="preserve"> </w:t>
      </w:r>
    </w:p>
    <w:p w:rsidR="00935757" w:rsidRPr="00EF6A79" w:rsidRDefault="00935757" w:rsidP="00EF6A79">
      <w:pPr>
        <w:rPr>
          <w:rFonts w:ascii="Arial" w:hAnsi="Arial" w:cs="Arial"/>
          <w:sz w:val="24"/>
          <w:szCs w:val="24"/>
          <w:lang w:val="en-CA" w:eastAsia="en-CA"/>
        </w:rPr>
      </w:pPr>
      <w:proofErr w:type="spellStart"/>
      <w:r w:rsidRPr="00EF6A79">
        <w:rPr>
          <w:rFonts w:ascii="Arial" w:hAnsi="Arial" w:cs="Arial"/>
          <w:sz w:val="24"/>
          <w:szCs w:val="24"/>
          <w:lang w:val="en-CA" w:eastAsia="en-CA"/>
        </w:rPr>
        <w:t>Betula</w:t>
      </w:r>
      <w:proofErr w:type="spellEnd"/>
      <w:r w:rsidRPr="00EF6A79">
        <w:rPr>
          <w:rFonts w:ascii="Arial" w:hAnsi="Arial" w:cs="Arial"/>
          <w:sz w:val="24"/>
          <w:szCs w:val="24"/>
          <w:lang w:val="en-CA" w:eastAsia="en-CA"/>
        </w:rPr>
        <w:t xml:space="preserve"> </w:t>
      </w:r>
      <w:proofErr w:type="spellStart"/>
      <w:r w:rsidRPr="00EF6A79">
        <w:rPr>
          <w:rFonts w:ascii="Arial" w:hAnsi="Arial" w:cs="Arial"/>
          <w:sz w:val="24"/>
          <w:szCs w:val="24"/>
          <w:lang w:val="en-CA" w:eastAsia="en-CA"/>
        </w:rPr>
        <w:t>Nigra</w:t>
      </w:r>
      <w:bookmarkEnd w:id="5"/>
      <w:proofErr w:type="spellEnd"/>
    </w:p>
    <w:p w:rsidR="000007D0" w:rsidRDefault="000007D0" w:rsidP="000007D0">
      <w:pPr>
        <w:spacing w:after="0" w:line="240" w:lineRule="auto"/>
        <w:rPr>
          <w:rFonts w:ascii="Georgia" w:eastAsia="Times New Roman" w:hAnsi="Georgia"/>
          <w:color w:val="636B4F"/>
          <w:sz w:val="21"/>
          <w:szCs w:val="21"/>
          <w:lang w:val="en-CA" w:eastAsia="en-CA"/>
        </w:rPr>
      </w:pPr>
    </w:p>
    <w:p w:rsidR="000007D0" w:rsidRPr="000007D0" w:rsidRDefault="000007D0" w:rsidP="0000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Height:</w:t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60 feet</w:t>
      </w:r>
    </w:p>
    <w:p w:rsidR="000007D0" w:rsidRPr="000007D0" w:rsidRDefault="000007D0" w:rsidP="0000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Spread:</w:t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45 feet</w:t>
      </w:r>
    </w:p>
    <w:p w:rsidR="000007D0" w:rsidRPr="000007D0" w:rsidRDefault="000007D0" w:rsidP="0000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Sunlight:</w:t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val="en-CA" w:eastAsia="en-CA"/>
        </w:rPr>
        <w:drawing>
          <wp:inline distT="0" distB="0" distL="0" distR="0">
            <wp:extent cx="209550" cy="152400"/>
            <wp:effectExtent l="0" t="0" r="0" b="0"/>
            <wp:docPr id="2" name="Picture 2" descr="full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 su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val="en-CA" w:eastAsia="en-CA"/>
        </w:rPr>
        <w:drawing>
          <wp:inline distT="0" distB="0" distL="0" distR="0">
            <wp:extent cx="209550" cy="152400"/>
            <wp:effectExtent l="0" t="0" r="0" b="0"/>
            <wp:docPr id="1" name="Picture 1" descr="partial sh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ial sha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</w:t>
      </w:r>
    </w:p>
    <w:p w:rsidR="000007D0" w:rsidRPr="000007D0" w:rsidRDefault="000007D0" w:rsidP="000007D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Hardiness Zone:</w:t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3b</w:t>
      </w:r>
    </w:p>
    <w:p w:rsidR="000007D0" w:rsidRPr="000007D0" w:rsidRDefault="000007D0" w:rsidP="0000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Other Names:</w:t>
      </w: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Red Birch</w:t>
      </w:r>
    </w:p>
    <w:p w:rsidR="00BE2303" w:rsidRDefault="00BE2303" w:rsidP="000007D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</w:pPr>
    </w:p>
    <w:p w:rsidR="000007D0" w:rsidRPr="000007D0" w:rsidRDefault="000007D0" w:rsidP="0000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Description:</w:t>
      </w:r>
    </w:p>
    <w:p w:rsidR="00DC326D" w:rsidRDefault="00127319" w:rsidP="00E06E65">
      <w:pPr>
        <w:pStyle w:val="ListParagraph"/>
        <w:numPr>
          <w:ilvl w:val="0"/>
          <w:numId w:val="35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deciduous trees </w:t>
      </w:r>
      <w:r w:rsidR="00E06E65" w:rsidRPr="00E06E65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grow to be about 60 feet tall at mat</w:t>
      </w:r>
      <w:r w:rsidR="00DC326D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urity, with a spread of 45 </w:t>
      </w:r>
      <w:proofErr w:type="spellStart"/>
      <w:r w:rsidR="004B22ED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ft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; often multiple trunks</w:t>
      </w:r>
    </w:p>
    <w:p w:rsidR="004B22ED" w:rsidRDefault="00E06E65" w:rsidP="004B22ED">
      <w:pPr>
        <w:pStyle w:val="ListParagraph"/>
        <w:numPr>
          <w:ilvl w:val="0"/>
          <w:numId w:val="35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E06E65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has a low canopy with a typical clearance of 3 feet from the ground</w:t>
      </w:r>
    </w:p>
    <w:p w:rsidR="004B22ED" w:rsidRDefault="004B22ED" w:rsidP="004B22ED">
      <w:pPr>
        <w:pStyle w:val="ListParagraph"/>
        <w:numPr>
          <w:ilvl w:val="0"/>
          <w:numId w:val="35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under</w:t>
      </w:r>
      <w:proofErr w:type="gramEnd"/>
      <w:r w:rsidRPr="00E06E65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ideal conditions can be expected to live for 70 years or more.</w:t>
      </w:r>
    </w:p>
    <w:p w:rsidR="000007D0" w:rsidRPr="000007D0" w:rsidRDefault="000007D0" w:rsidP="000007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Ornamental Features:</w:t>
      </w:r>
    </w:p>
    <w:p w:rsidR="00E06E65" w:rsidRDefault="00E06E65" w:rsidP="003B6F7C">
      <w:pPr>
        <w:pStyle w:val="ListParagraph"/>
        <w:numPr>
          <w:ilvl w:val="0"/>
          <w:numId w:val="36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diamond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shapped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, double toothed leaves on erect or spreading canopy</w:t>
      </w:r>
    </w:p>
    <w:p w:rsidR="003B6F7C" w:rsidRDefault="000007D0" w:rsidP="003B6F7C">
      <w:pPr>
        <w:pStyle w:val="ListParagraph"/>
        <w:numPr>
          <w:ilvl w:val="0"/>
          <w:numId w:val="36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3B6F7C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dark green foliage throughout the </w:t>
      </w:r>
      <w:r w:rsidR="00E06E65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season,  turn </w:t>
      </w:r>
      <w:r w:rsidRPr="003B6F7C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yellow in the fall</w:t>
      </w:r>
    </w:p>
    <w:p w:rsidR="004206A0" w:rsidRPr="004206A0" w:rsidRDefault="004206A0" w:rsidP="00E06E65">
      <w:pPr>
        <w:pStyle w:val="ListParagraph"/>
        <w:numPr>
          <w:ilvl w:val="0"/>
          <w:numId w:val="36"/>
        </w:numPr>
        <w:shd w:val="clear" w:color="auto" w:fill="FFFFFF"/>
        <w:spacing w:after="192" w:line="240" w:lineRule="auto"/>
        <w:rPr>
          <w:rFonts w:ascii="Arial" w:eastAsia="Times New Roman" w:hAnsi="Arial" w:cs="Arial"/>
          <w:sz w:val="18"/>
          <w:szCs w:val="18"/>
          <w:lang w:val="en-CA" w:eastAsia="en-CA"/>
        </w:rPr>
      </w:pPr>
      <w:proofErr w:type="spellStart"/>
      <w:r w:rsidRPr="004206A0">
        <w:rPr>
          <w:rFonts w:ascii="Arial" w:hAnsi="Arial" w:cs="Arial"/>
          <w:sz w:val="18"/>
          <w:szCs w:val="18"/>
        </w:rPr>
        <w:t>Monoecious</w:t>
      </w:r>
      <w:proofErr w:type="spellEnd"/>
      <w:r w:rsidRPr="004206A0">
        <w:rPr>
          <w:rFonts w:ascii="Arial" w:hAnsi="Arial" w:cs="Arial"/>
          <w:sz w:val="18"/>
          <w:szCs w:val="18"/>
        </w:rPr>
        <w:t xml:space="preserve"> flowers appear in drooping, brownish male catkins </w:t>
      </w:r>
      <w:r>
        <w:rPr>
          <w:rFonts w:ascii="Arial" w:hAnsi="Arial" w:cs="Arial"/>
          <w:sz w:val="18"/>
          <w:szCs w:val="18"/>
        </w:rPr>
        <w:t xml:space="preserve">(fall) </w:t>
      </w:r>
      <w:r w:rsidRPr="004206A0">
        <w:rPr>
          <w:rFonts w:ascii="Arial" w:hAnsi="Arial" w:cs="Arial"/>
          <w:sz w:val="18"/>
          <w:szCs w:val="18"/>
        </w:rPr>
        <w:t>and smaller, upright, greenish female catkins</w:t>
      </w:r>
      <w:r>
        <w:rPr>
          <w:rFonts w:ascii="Arial" w:hAnsi="Arial" w:cs="Arial"/>
          <w:sz w:val="18"/>
          <w:szCs w:val="18"/>
        </w:rPr>
        <w:t xml:space="preserve"> (spring)</w:t>
      </w:r>
    </w:p>
    <w:p w:rsidR="004206A0" w:rsidRPr="004206A0" w:rsidRDefault="00A9064B" w:rsidP="00E06E65">
      <w:pPr>
        <w:pStyle w:val="ListParagraph"/>
        <w:numPr>
          <w:ilvl w:val="0"/>
          <w:numId w:val="36"/>
        </w:numPr>
        <w:shd w:val="clear" w:color="auto" w:fill="FFFFFF"/>
        <w:spacing w:after="192" w:line="240" w:lineRule="auto"/>
        <w:rPr>
          <w:rFonts w:ascii="Arial" w:eastAsia="Times New Roman" w:hAnsi="Arial" w:cs="Arial"/>
          <w:sz w:val="18"/>
          <w:szCs w:val="18"/>
          <w:lang w:val="en-CA" w:eastAsia="en-CA"/>
        </w:rPr>
      </w:pPr>
      <w:r>
        <w:rPr>
          <w:rFonts w:ascii="Arial" w:hAnsi="Arial" w:cs="Arial"/>
          <w:sz w:val="18"/>
          <w:szCs w:val="18"/>
        </w:rPr>
        <w:t>Female catkins become fruit in summer.  The fruit is a cone that is a little over an inch long and is filled with hairy seeds.</w:t>
      </w:r>
    </w:p>
    <w:p w:rsidR="00E06E65" w:rsidRDefault="00E06E65" w:rsidP="00E06E65">
      <w:pPr>
        <w:pStyle w:val="ListParagraph"/>
        <w:numPr>
          <w:ilvl w:val="0"/>
          <w:numId w:val="36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BE2303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amazing peeling bark in colors of white, brown and tan </w:t>
      </w:r>
    </w:p>
    <w:p w:rsidR="00DC326D" w:rsidRPr="000F2B64" w:rsidRDefault="00DC326D" w:rsidP="00DC326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Culture:</w:t>
      </w:r>
    </w:p>
    <w:p w:rsidR="00DC326D" w:rsidRDefault="00DC326D" w:rsidP="00DC326D">
      <w:pPr>
        <w:pStyle w:val="ListParagraph"/>
        <w:numPr>
          <w:ilvl w:val="0"/>
          <w:numId w:val="37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DC326D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tree does be</w:t>
      </w:r>
      <w:r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st in full sun to partial shade</w:t>
      </w:r>
    </w:p>
    <w:p w:rsidR="00DC326D" w:rsidRDefault="00DC326D" w:rsidP="00DC326D">
      <w:pPr>
        <w:pStyle w:val="ListParagraph"/>
        <w:numPr>
          <w:ilvl w:val="0"/>
          <w:numId w:val="37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DC326D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quite adaptable, </w:t>
      </w:r>
      <w:proofErr w:type="spellStart"/>
      <w:r w:rsidRPr="00DC326D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prefering</w:t>
      </w:r>
      <w:proofErr w:type="spellEnd"/>
      <w:r w:rsidRPr="00DC326D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to grow in average to wet conditions, and will even tolerate some standing water</w:t>
      </w:r>
    </w:p>
    <w:p w:rsidR="00DC326D" w:rsidRDefault="00DC326D" w:rsidP="00DC326D">
      <w:pPr>
        <w:pStyle w:val="ListParagraph"/>
        <w:numPr>
          <w:ilvl w:val="0"/>
          <w:numId w:val="37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not particular as to soil type, but has a definite preference for acidic soils, and is subject to </w:t>
      </w:r>
      <w:proofErr w:type="spellStart"/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chlorosis</w:t>
      </w:r>
      <w:proofErr w:type="spellEnd"/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(yellowing) of the leaves in alkaline soils</w:t>
      </w:r>
    </w:p>
    <w:p w:rsidR="00DC326D" w:rsidRPr="00DC326D" w:rsidRDefault="00DC326D" w:rsidP="00DC326D">
      <w:pPr>
        <w:pStyle w:val="ListParagraph"/>
        <w:numPr>
          <w:ilvl w:val="0"/>
          <w:numId w:val="37"/>
        </w:num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proofErr w:type="gramStart"/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highly</w:t>
      </w:r>
      <w:proofErr w:type="gramEnd"/>
      <w:r w:rsidRPr="000007D0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 xml:space="preserve"> tolerant of urban pollution and will even thrive in inner city environments. Consider applying a thick mulch around the root zone in winter to protect it in exposed locations or colder zones</w:t>
      </w:r>
    </w:p>
    <w:p w:rsidR="000007D0" w:rsidRPr="000007D0" w:rsidRDefault="000007D0" w:rsidP="000007D0">
      <w:pPr>
        <w:spacing w:after="0" w:line="240" w:lineRule="auto"/>
        <w:rPr>
          <w:rFonts w:ascii="Georgia" w:eastAsia="Times New Roman" w:hAnsi="Georgia"/>
          <w:color w:val="636B4F"/>
          <w:sz w:val="21"/>
          <w:szCs w:val="21"/>
          <w:lang w:val="en-CA" w:eastAsia="en-CA"/>
        </w:rPr>
      </w:pPr>
    </w:p>
    <w:p w:rsidR="001F0061" w:rsidRDefault="00BE2303">
      <w:pPr>
        <w:spacing w:after="0" w:line="240" w:lineRule="auto"/>
        <w:rPr>
          <w:rFonts w:ascii="Georgia" w:eastAsia="Times New Roman" w:hAnsi="Georgia"/>
          <w:color w:val="636B4F"/>
          <w:sz w:val="21"/>
          <w:szCs w:val="21"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 wp14:anchorId="4E1F6C7D" wp14:editId="58BC8339">
            <wp:extent cx="1333500" cy="1996257"/>
            <wp:effectExtent l="0" t="0" r="0" b="4445"/>
            <wp:docPr id="10" name="Picture 10" descr="http://www.fcps.edu/islandcreekes/ecology/Plants/River%20Birch/betnig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cps.edu/islandcreekes/ecology/Plants/River%20Birch/betnig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/>
          <w:color w:val="636B4F"/>
          <w:sz w:val="21"/>
          <w:szCs w:val="21"/>
          <w:lang w:val="en-CA" w:eastAsia="en-CA"/>
        </w:rPr>
        <w:t xml:space="preserve">        </w:t>
      </w:r>
      <w:r>
        <w:rPr>
          <w:noProof/>
          <w:lang w:val="en-CA" w:eastAsia="en-CA"/>
        </w:rPr>
        <w:drawing>
          <wp:inline distT="0" distB="0" distL="0" distR="0" wp14:anchorId="45B90242" wp14:editId="18579014">
            <wp:extent cx="2373923" cy="1543050"/>
            <wp:effectExtent l="0" t="0" r="7620" b="0"/>
            <wp:docPr id="13" name="Picture 13" descr="http://www.fcps.edu/islandcreekes/ecology/Plants/River%20Birch/betni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cps.edu/islandcreekes/ecology/Plants/River%20Birch/betnig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2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061">
        <w:rPr>
          <w:rFonts w:ascii="Georgia" w:eastAsia="Times New Roman" w:hAnsi="Georgia"/>
          <w:color w:val="636B4F"/>
          <w:sz w:val="21"/>
          <w:szCs w:val="21"/>
          <w:lang w:val="en-CA" w:eastAsia="en-CA"/>
        </w:rPr>
        <w:br w:type="page"/>
      </w:r>
    </w:p>
    <w:p w:rsidR="001F0061" w:rsidRPr="00B0596F" w:rsidRDefault="001F0061" w:rsidP="00B0596F">
      <w:pPr>
        <w:pStyle w:val="Heading1"/>
      </w:pPr>
      <w:bookmarkStart w:id="6" w:name="_Toc371410174"/>
      <w:bookmarkStart w:id="7" w:name="_Toc371416750"/>
      <w:r w:rsidRPr="00B0596F">
        <w:rPr>
          <w:rStyle w:val="Strong"/>
          <w:b/>
          <w:bCs/>
        </w:rPr>
        <w:lastRenderedPageBreak/>
        <w:t>Seven-Son Flower</w:t>
      </w:r>
      <w:bookmarkEnd w:id="6"/>
      <w:bookmarkEnd w:id="7"/>
    </w:p>
    <w:p w:rsidR="001F0061" w:rsidRDefault="001F0061" w:rsidP="001F0061">
      <w:pPr>
        <w:pStyle w:val="ccpdpheader"/>
        <w:shd w:val="clear" w:color="auto" w:fill="FFFFFF"/>
        <w:spacing w:before="0" w:beforeAutospacing="0" w:after="0" w:afterAutospacing="0"/>
        <w:rPr>
          <w:rStyle w:val="Emphasis"/>
          <w:rFonts w:ascii="Arial" w:hAnsi="Arial" w:cs="Arial"/>
          <w:color w:val="000000"/>
          <w:sz w:val="21"/>
          <w:szCs w:val="21"/>
        </w:rPr>
      </w:pPr>
      <w:proofErr w:type="spellStart"/>
      <w:r>
        <w:rPr>
          <w:rStyle w:val="Emphasis"/>
          <w:rFonts w:ascii="Arial" w:hAnsi="Arial" w:cs="Arial"/>
          <w:color w:val="000000"/>
          <w:sz w:val="21"/>
          <w:szCs w:val="21"/>
        </w:rPr>
        <w:t>Heptacodium</w:t>
      </w:r>
      <w:proofErr w:type="spellEnd"/>
      <w:r>
        <w:rPr>
          <w:rStyle w:val="Emphasis"/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Style w:val="Emphasis"/>
          <w:rFonts w:ascii="Arial" w:hAnsi="Arial" w:cs="Arial"/>
          <w:color w:val="000000"/>
          <w:sz w:val="21"/>
          <w:szCs w:val="21"/>
        </w:rPr>
        <w:t>miconioides</w:t>
      </w:r>
      <w:proofErr w:type="spellEnd"/>
    </w:p>
    <w:p w:rsidR="001F0061" w:rsidRPr="000F2B64" w:rsidRDefault="001F0061" w:rsidP="001F0061">
      <w:pPr>
        <w:pStyle w:val="ccpdpheader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1F0061" w:rsidRPr="000F2B64" w:rsidRDefault="001F0061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Height:</w:t>
      </w:r>
      <w:r w:rsidRPr="000F2B64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 15 feet</w:t>
      </w:r>
    </w:p>
    <w:p w:rsidR="001F0061" w:rsidRPr="000F2B64" w:rsidRDefault="001F0061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Spread:</w:t>
      </w:r>
      <w:r w:rsidRPr="000F2B64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 12 feet</w:t>
      </w:r>
    </w:p>
    <w:p w:rsidR="001F0061" w:rsidRPr="000F2B64" w:rsidRDefault="001F0061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Sunlight:</w:t>
      </w:r>
      <w:r w:rsidRPr="000F2B64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  </w:t>
      </w:r>
      <w:r w:rsidRPr="000F2B64">
        <w:rPr>
          <w:rFonts w:ascii="Arial" w:eastAsia="Times New Roman" w:hAnsi="Arial" w:cs="Arial"/>
          <w:noProof/>
          <w:color w:val="000000"/>
          <w:sz w:val="20"/>
          <w:szCs w:val="20"/>
          <w:lang w:val="en-CA" w:eastAsia="en-CA"/>
        </w:rPr>
        <w:drawing>
          <wp:inline distT="0" distB="0" distL="0" distR="0" wp14:anchorId="2101C5FB" wp14:editId="5C14E182">
            <wp:extent cx="209550" cy="152400"/>
            <wp:effectExtent l="0" t="0" r="0" b="0"/>
            <wp:docPr id="6" name="Picture 6" descr="full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 su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B64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  </w:t>
      </w:r>
      <w:r w:rsidRPr="000F2B64">
        <w:rPr>
          <w:rFonts w:ascii="Arial" w:eastAsia="Times New Roman" w:hAnsi="Arial" w:cs="Arial"/>
          <w:noProof/>
          <w:color w:val="000000"/>
          <w:sz w:val="20"/>
          <w:szCs w:val="20"/>
          <w:lang w:val="en-CA" w:eastAsia="en-CA"/>
        </w:rPr>
        <w:drawing>
          <wp:inline distT="0" distB="0" distL="0" distR="0" wp14:anchorId="281C2254" wp14:editId="5A5DABC8">
            <wp:extent cx="209550" cy="152400"/>
            <wp:effectExtent l="0" t="0" r="0" b="0"/>
            <wp:docPr id="5" name="Picture 5" descr="partial sh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ial sha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B64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 </w:t>
      </w:r>
    </w:p>
    <w:p w:rsidR="001F0061" w:rsidRPr="000F2B64" w:rsidRDefault="001F0061" w:rsidP="001F0061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Hardiness Zone:</w:t>
      </w:r>
      <w:r w:rsidRPr="000F2B64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 6a</w:t>
      </w:r>
    </w:p>
    <w:p w:rsidR="007F5396" w:rsidRPr="000F2B64" w:rsidRDefault="007F5396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Habitat:</w:t>
      </w:r>
    </w:p>
    <w:p w:rsidR="007F5396" w:rsidRPr="000F2B64" w:rsidRDefault="007F5396" w:rsidP="007F5396">
      <w:pPr>
        <w:pStyle w:val="ListParagraph"/>
        <w:numPr>
          <w:ilvl w:val="0"/>
          <w:numId w:val="2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Cs/>
          <w:color w:val="000000"/>
          <w:sz w:val="20"/>
          <w:szCs w:val="20"/>
          <w:lang w:val="en-CA" w:eastAsia="en-CA"/>
        </w:rPr>
        <w:t>native to China and considered rare</w:t>
      </w:r>
    </w:p>
    <w:p w:rsidR="007F5396" w:rsidRPr="000F2B64" w:rsidRDefault="007F5396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</w:p>
    <w:p w:rsidR="001F0061" w:rsidRPr="000F2B64" w:rsidRDefault="007F5396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D</w:t>
      </w:r>
      <w:r w:rsidR="001F0061" w:rsidRPr="000F2B64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escription:</w:t>
      </w:r>
    </w:p>
    <w:p w:rsidR="007F5396" w:rsidRPr="000F2B64" w:rsidRDefault="007F5396" w:rsidP="007F5396">
      <w:pPr>
        <w:pStyle w:val="NoSpacing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0F2B64">
        <w:rPr>
          <w:rFonts w:ascii="Arial" w:hAnsi="Arial" w:cs="Arial"/>
          <w:sz w:val="20"/>
          <w:szCs w:val="20"/>
        </w:rPr>
        <w:t>a deciduous large shrub or small tree</w:t>
      </w:r>
      <w:r w:rsidR="00C253E6" w:rsidRPr="000F2B64">
        <w:rPr>
          <w:rFonts w:ascii="Arial" w:hAnsi="Arial" w:cs="Arial"/>
          <w:sz w:val="20"/>
          <w:szCs w:val="20"/>
        </w:rPr>
        <w:t xml:space="preserve"> - </w:t>
      </w:r>
      <w:r w:rsidRPr="000F2B64">
        <w:rPr>
          <w:rFonts w:ascii="Arial" w:hAnsi="Arial" w:cs="Arial"/>
          <w:sz w:val="20"/>
          <w:szCs w:val="20"/>
        </w:rPr>
        <w:t>multi-stemmed or single-stemmed</w:t>
      </w:r>
    </w:p>
    <w:p w:rsidR="007F5396" w:rsidRPr="000F2B64" w:rsidRDefault="007F5396" w:rsidP="007F5396">
      <w:pPr>
        <w:pStyle w:val="NoSpacing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0F2B64">
        <w:rPr>
          <w:rFonts w:ascii="Arial" w:hAnsi="Arial" w:cs="Arial"/>
          <w:sz w:val="20"/>
          <w:szCs w:val="20"/>
        </w:rPr>
        <w:t>upright branching and growth</w:t>
      </w:r>
    </w:p>
    <w:p w:rsidR="007F5396" w:rsidRPr="000F2B64" w:rsidRDefault="007F5396" w:rsidP="007F5396">
      <w:pPr>
        <w:pStyle w:val="NoSpacing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0F2B64">
        <w:rPr>
          <w:rFonts w:ascii="Arial" w:hAnsi="Arial" w:cs="Arial"/>
          <w:sz w:val="20"/>
          <w:szCs w:val="20"/>
        </w:rPr>
        <w:t>develops a loose, rounded or irregular crown</w:t>
      </w:r>
    </w:p>
    <w:p w:rsidR="00C253E6" w:rsidRPr="000F2B64" w:rsidRDefault="00C253E6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</w:p>
    <w:p w:rsidR="001F0061" w:rsidRPr="000F2B64" w:rsidRDefault="001F0061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Ornamental Features:</w:t>
      </w:r>
    </w:p>
    <w:p w:rsidR="00C253E6" w:rsidRPr="000F2B64" w:rsidRDefault="00C253E6" w:rsidP="00C253E6">
      <w:pPr>
        <w:pStyle w:val="NoSpacing"/>
        <w:numPr>
          <w:ilvl w:val="0"/>
          <w:numId w:val="30"/>
        </w:numPr>
        <w:rPr>
          <w:rFonts w:ascii="Arial" w:hAnsi="Arial" w:cs="Arial"/>
          <w:sz w:val="20"/>
          <w:szCs w:val="20"/>
          <w:lang w:val="en-CA" w:eastAsia="en-CA"/>
        </w:rPr>
      </w:pPr>
      <w:r w:rsidRPr="000F2B64">
        <w:rPr>
          <w:rFonts w:ascii="Arial" w:hAnsi="Arial" w:cs="Arial"/>
          <w:sz w:val="20"/>
          <w:szCs w:val="20"/>
          <w:lang w:val="en-CA" w:eastAsia="en-CA"/>
        </w:rPr>
        <w:t>simple, deciduous leaves, opposite leaf arrangement, leaves are 2" to 6" long and about half as wide,  rounded base and acuminate tip</w:t>
      </w:r>
    </w:p>
    <w:p w:rsidR="00C253E6" w:rsidRPr="000F2B64" w:rsidRDefault="00C253E6" w:rsidP="00C253E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CA" w:eastAsia="en-CA"/>
        </w:rPr>
      </w:pPr>
      <w:r w:rsidRPr="00C253E6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leaves have 3 parallel main veins</w:t>
      </w:r>
      <w:r w:rsidRPr="000F2B64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; forest green foliage which emerges lime green in spring; no fall colour</w:t>
      </w:r>
    </w:p>
    <w:p w:rsidR="00C253E6" w:rsidRPr="000F2B64" w:rsidRDefault="00C253E6" w:rsidP="00C253E6">
      <w:pPr>
        <w:pStyle w:val="NoSpacing"/>
        <w:numPr>
          <w:ilvl w:val="0"/>
          <w:numId w:val="30"/>
        </w:numPr>
        <w:rPr>
          <w:rFonts w:ascii="Arial" w:hAnsi="Arial" w:cs="Arial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panicles of fragrant creamy white flowers at the ends of the branches from late summer to mid fall</w:t>
      </w:r>
    </w:p>
    <w:p w:rsidR="00C253E6" w:rsidRPr="000F2B64" w:rsidRDefault="00C253E6" w:rsidP="00C253E6">
      <w:pPr>
        <w:pStyle w:val="PlainText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proofErr w:type="spellStart"/>
      <w:r w:rsidRPr="000F2B64">
        <w:rPr>
          <w:rFonts w:ascii="Arial" w:hAnsi="Arial" w:cs="Arial"/>
          <w:sz w:val="20"/>
          <w:szCs w:val="20"/>
        </w:rPr>
        <w:t>fuschia</w:t>
      </w:r>
      <w:proofErr w:type="spellEnd"/>
      <w:r w:rsidRPr="000F2B64">
        <w:rPr>
          <w:rFonts w:ascii="Arial" w:hAnsi="Arial" w:cs="Arial"/>
          <w:sz w:val="20"/>
          <w:szCs w:val="20"/>
        </w:rPr>
        <w:t xml:space="preserve"> coloured calyces in fall,</w:t>
      </w:r>
    </w:p>
    <w:p w:rsidR="00C253E6" w:rsidRPr="000F2B64" w:rsidRDefault="00C253E6" w:rsidP="00C253E6">
      <w:pPr>
        <w:pStyle w:val="PlainText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0F2B64">
        <w:rPr>
          <w:rFonts w:ascii="Arial" w:hAnsi="Arial" w:cs="Arial"/>
          <w:sz w:val="20"/>
          <w:szCs w:val="20"/>
        </w:rPr>
        <w:t>appealing exfoliating bark of gray, brown-red, tan, cream colours</w:t>
      </w:r>
    </w:p>
    <w:p w:rsidR="00C253E6" w:rsidRPr="000F2B64" w:rsidRDefault="00C253E6" w:rsidP="00C3423F">
      <w:pPr>
        <w:pStyle w:val="NoSpacing"/>
        <w:rPr>
          <w:rFonts w:ascii="Arial" w:hAnsi="Arial" w:cs="Arial"/>
          <w:sz w:val="20"/>
          <w:szCs w:val="20"/>
          <w:lang w:val="en-CA" w:eastAsia="en-CA"/>
        </w:rPr>
      </w:pPr>
    </w:p>
    <w:p w:rsidR="00C3423F" w:rsidRPr="000F2B64" w:rsidRDefault="00C3423F" w:rsidP="00C3423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Culture:</w:t>
      </w:r>
    </w:p>
    <w:p w:rsidR="00C3423F" w:rsidRPr="000F2B64" w:rsidRDefault="00C3423F" w:rsidP="00C3423F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Cs/>
          <w:color w:val="000000"/>
          <w:sz w:val="20"/>
          <w:szCs w:val="20"/>
          <w:lang w:val="en-CA" w:eastAsia="en-CA"/>
        </w:rPr>
        <w:t>full sun to partial shade</w:t>
      </w:r>
    </w:p>
    <w:p w:rsidR="00C3423F" w:rsidRPr="000F2B64" w:rsidRDefault="00C3423F" w:rsidP="00C3423F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Cs/>
          <w:color w:val="000000"/>
          <w:sz w:val="20"/>
          <w:szCs w:val="20"/>
          <w:lang w:val="en-CA" w:eastAsia="en-CA"/>
        </w:rPr>
        <w:t>soil adaptable, prefers moist well-drained fertile soil</w:t>
      </w:r>
    </w:p>
    <w:p w:rsidR="00C3423F" w:rsidRPr="000F2B64" w:rsidRDefault="00C3423F" w:rsidP="00C3423F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Cs/>
          <w:color w:val="000000"/>
          <w:sz w:val="20"/>
          <w:szCs w:val="20"/>
          <w:lang w:val="en-CA" w:eastAsia="en-CA"/>
        </w:rPr>
        <w:t>easily transplanted and grown</w:t>
      </w:r>
    </w:p>
    <w:p w:rsidR="00C3423F" w:rsidRPr="000F2B64" w:rsidRDefault="00C3423F" w:rsidP="00C3423F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0F2B64">
        <w:rPr>
          <w:rFonts w:ascii="Arial" w:eastAsia="Times New Roman" w:hAnsi="Arial" w:cs="Arial"/>
          <w:bCs/>
          <w:color w:val="000000"/>
          <w:sz w:val="20"/>
          <w:szCs w:val="20"/>
          <w:lang w:val="en-CA" w:eastAsia="en-CA"/>
        </w:rPr>
        <w:t>propagation by cuttings and seeds</w:t>
      </w:r>
    </w:p>
    <w:p w:rsidR="00C253E6" w:rsidRPr="001F0061" w:rsidRDefault="00C253E6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</w:p>
    <w:p w:rsidR="001F0061" w:rsidRDefault="00E91F0D" w:rsidP="00E25BA8">
      <w:pPr>
        <w:spacing w:before="100" w:beforeAutospacing="1" w:after="100" w:afterAutospacing="1" w:line="240" w:lineRule="auto"/>
      </w:pPr>
      <w:r>
        <w:rPr>
          <w:noProof/>
          <w:lang w:val="en-CA" w:eastAsia="en-CA"/>
        </w:rPr>
        <w:drawing>
          <wp:inline distT="0" distB="0" distL="0" distR="0" wp14:anchorId="39668072" wp14:editId="2C5A54F4">
            <wp:extent cx="1381125" cy="1851142"/>
            <wp:effectExtent l="0" t="0" r="0" b="0"/>
            <wp:docPr id="16" name="Picture 16" descr="C:\Users\MOMandDAD\AppData\Local\Microsoft\Windows\Temporary Internet Files\Content.Word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MandDAD\AppData\Local\Microsoft\Windows\Temporary Internet Files\Content.Word\IMG_0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5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F0D">
        <w:t xml:space="preserve"> </w:t>
      </w:r>
      <w:r>
        <w:rPr>
          <w:noProof/>
          <w:lang w:val="en-CA" w:eastAsia="en-CA"/>
        </w:rPr>
        <w:drawing>
          <wp:inline distT="0" distB="0" distL="0" distR="0" wp14:anchorId="2079EFAE" wp14:editId="00ECB44A">
            <wp:extent cx="1447800" cy="1940506"/>
            <wp:effectExtent l="0" t="0" r="0" b="3175"/>
            <wp:docPr id="17" name="Picture 17" descr="C:\Users\MOMandDAD\AppData\Local\Microsoft\Windows\Temporary Internet Files\Content.Word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MandDAD\AppData\Local\Microsoft\Windows\Temporary Internet Files\Content.Word\IMG_0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29" cy="19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BA8">
        <w:t xml:space="preserve">  </w:t>
      </w:r>
      <w:r w:rsidR="000F2B64">
        <w:rPr>
          <w:noProof/>
          <w:lang w:val="en-CA" w:eastAsia="en-CA"/>
        </w:rPr>
        <w:drawing>
          <wp:inline distT="0" distB="0" distL="0" distR="0" wp14:anchorId="4304FF40" wp14:editId="31C0FF86">
            <wp:extent cx="1409700" cy="1923311"/>
            <wp:effectExtent l="0" t="0" r="0" b="1270"/>
            <wp:docPr id="18" name="Picture 18" descr="https://encrypted-tbn1.gstatic.com/images?q=tbn:ANd9GcTBk1GJzEExOVm3-e-c4qamy9isY8d2uOt0WOCEKPk46TSxAkz1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1.gstatic.com/images?q=tbn:ANd9GcTBk1GJzEExOVm3-e-c4qamy9isY8d2uOt0WOCEKPk46TSxAkz11Q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2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B64" w:rsidRPr="000F2B64">
        <w:rPr>
          <w:noProof/>
          <w:lang w:val="en-CA" w:eastAsia="en-CA"/>
        </w:rPr>
        <w:t xml:space="preserve"> </w:t>
      </w:r>
      <w:r w:rsidR="000F2B64">
        <w:rPr>
          <w:noProof/>
          <w:lang w:val="en-CA" w:eastAsia="en-CA"/>
        </w:rPr>
        <w:drawing>
          <wp:inline distT="0" distB="0" distL="0" distR="0" wp14:anchorId="54177B90" wp14:editId="23EC32E2">
            <wp:extent cx="1385454" cy="1847850"/>
            <wp:effectExtent l="0" t="0" r="5715" b="0"/>
            <wp:docPr id="19" name="Picture 19" descr="Full size picture of Seven Son Flower, Autumn Lilac (&lt;i&gt;Heptacodium miconioides&lt;/i&g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 size picture of Seven Son Flower, Autumn Lilac (&lt;i&gt;Heptacodium miconioides&lt;/i&gt;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93" cy="185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31F">
        <w:rPr>
          <w:noProof/>
          <w:lang w:val="en-CA" w:eastAsia="en-CA"/>
        </w:rPr>
        <w:drawing>
          <wp:inline distT="0" distB="0" distL="0" distR="0" wp14:anchorId="3768CD56" wp14:editId="4A9A2FC9">
            <wp:extent cx="2530929" cy="1476375"/>
            <wp:effectExtent l="0" t="0" r="3175" b="0"/>
            <wp:docPr id="15" name="Picture 15" descr="http://rainyside.com/images/shrubs/Heptacodium_miconoides0902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inyside.com/images/shrubs/Heptacodium_miconoides090205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84" cy="14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061">
        <w:br w:type="page"/>
      </w:r>
    </w:p>
    <w:p w:rsidR="001F0061" w:rsidRPr="001F0061" w:rsidRDefault="001F0061" w:rsidP="00B0596F">
      <w:pPr>
        <w:pStyle w:val="Heading1"/>
        <w:rPr>
          <w:rFonts w:eastAsia="Times New Roman"/>
          <w:lang w:val="en-CA" w:eastAsia="en-CA"/>
        </w:rPr>
      </w:pPr>
      <w:bookmarkStart w:id="8" w:name="_Toc371410175"/>
      <w:bookmarkStart w:id="9" w:name="_Toc371416751"/>
      <w:r w:rsidRPr="001F0061">
        <w:rPr>
          <w:rFonts w:eastAsia="Times New Roman"/>
          <w:lang w:val="en-CA" w:eastAsia="en-CA"/>
        </w:rPr>
        <w:lastRenderedPageBreak/>
        <w:t xml:space="preserve">Ohio </w:t>
      </w:r>
      <w:proofErr w:type="gramStart"/>
      <w:r w:rsidRPr="001F0061">
        <w:rPr>
          <w:rFonts w:eastAsia="Times New Roman"/>
          <w:lang w:val="en-CA" w:eastAsia="en-CA"/>
        </w:rPr>
        <w:t>Buckeye</w:t>
      </w:r>
      <w:bookmarkEnd w:id="8"/>
      <w:bookmarkEnd w:id="9"/>
      <w:proofErr w:type="gramEnd"/>
    </w:p>
    <w:p w:rsidR="001F0061" w:rsidRPr="00206AD8" w:rsidRDefault="001F0061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CA" w:eastAsia="en-CA"/>
        </w:rPr>
      </w:pPr>
      <w:proofErr w:type="spellStart"/>
      <w:r w:rsidRPr="00206AD8">
        <w:rPr>
          <w:rFonts w:ascii="Arial" w:eastAsia="Times New Roman" w:hAnsi="Arial" w:cs="Arial"/>
          <w:i/>
          <w:iCs/>
          <w:color w:val="000000"/>
          <w:sz w:val="24"/>
          <w:szCs w:val="24"/>
          <w:lang w:val="en-CA" w:eastAsia="en-CA"/>
        </w:rPr>
        <w:t>Aesculus</w:t>
      </w:r>
      <w:proofErr w:type="spellEnd"/>
      <w:r w:rsidRPr="00206AD8">
        <w:rPr>
          <w:rFonts w:ascii="Arial" w:eastAsia="Times New Roman" w:hAnsi="Arial" w:cs="Arial"/>
          <w:i/>
          <w:iCs/>
          <w:color w:val="000000"/>
          <w:sz w:val="24"/>
          <w:szCs w:val="24"/>
          <w:lang w:val="en-CA" w:eastAsia="en-CA"/>
        </w:rPr>
        <w:t xml:space="preserve"> </w:t>
      </w:r>
      <w:proofErr w:type="spellStart"/>
      <w:r w:rsidRPr="00206AD8">
        <w:rPr>
          <w:rFonts w:ascii="Arial" w:eastAsia="Times New Roman" w:hAnsi="Arial" w:cs="Arial"/>
          <w:i/>
          <w:iCs/>
          <w:color w:val="000000"/>
          <w:sz w:val="24"/>
          <w:szCs w:val="24"/>
          <w:lang w:val="en-CA" w:eastAsia="en-CA"/>
        </w:rPr>
        <w:t>glabra</w:t>
      </w:r>
      <w:proofErr w:type="spellEnd"/>
    </w:p>
    <w:p w:rsidR="001F0061" w:rsidRPr="00AA7957" w:rsidRDefault="001F0061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</w:p>
    <w:p w:rsidR="001F0061" w:rsidRPr="00AA7957" w:rsidRDefault="001F0061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Height:</w:t>
      </w: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 35 feet</w:t>
      </w:r>
    </w:p>
    <w:p w:rsidR="001F0061" w:rsidRPr="00AA7957" w:rsidRDefault="001F0061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Spread:</w:t>
      </w: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 35 feet</w:t>
      </w:r>
    </w:p>
    <w:p w:rsidR="001F0061" w:rsidRPr="00AA7957" w:rsidRDefault="001F0061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Sunlight:</w:t>
      </w: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  </w:t>
      </w:r>
      <w:r w:rsidRPr="00AA7957">
        <w:rPr>
          <w:rFonts w:ascii="Arial" w:eastAsia="Times New Roman" w:hAnsi="Arial" w:cs="Arial"/>
          <w:noProof/>
          <w:color w:val="000000"/>
          <w:sz w:val="20"/>
          <w:szCs w:val="20"/>
          <w:lang w:val="en-CA" w:eastAsia="en-CA"/>
        </w:rPr>
        <w:drawing>
          <wp:inline distT="0" distB="0" distL="0" distR="0" wp14:anchorId="1F8A6F25" wp14:editId="1CD6A673">
            <wp:extent cx="209550" cy="152400"/>
            <wp:effectExtent l="0" t="0" r="0" b="0"/>
            <wp:docPr id="8" name="Picture 8" descr="full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ll su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  </w:t>
      </w:r>
      <w:r w:rsidRPr="00AA7957">
        <w:rPr>
          <w:rFonts w:ascii="Arial" w:eastAsia="Times New Roman" w:hAnsi="Arial" w:cs="Arial"/>
          <w:noProof/>
          <w:color w:val="000000"/>
          <w:sz w:val="20"/>
          <w:szCs w:val="20"/>
          <w:lang w:val="en-CA" w:eastAsia="en-CA"/>
        </w:rPr>
        <w:drawing>
          <wp:inline distT="0" distB="0" distL="0" distR="0" wp14:anchorId="71BC5E1B" wp14:editId="62732F93">
            <wp:extent cx="209550" cy="152400"/>
            <wp:effectExtent l="0" t="0" r="0" b="0"/>
            <wp:docPr id="7" name="Picture 7" descr="partial sh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tial sha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 </w:t>
      </w:r>
    </w:p>
    <w:p w:rsidR="001F0061" w:rsidRPr="00AA7957" w:rsidRDefault="001F0061" w:rsidP="001F0061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Hardiness Zone:</w:t>
      </w: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 2b</w:t>
      </w:r>
    </w:p>
    <w:p w:rsidR="00EE2736" w:rsidRPr="00AA7957" w:rsidRDefault="00EE2736" w:rsidP="001F00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Habitat:</w:t>
      </w:r>
    </w:p>
    <w:p w:rsidR="00EE2736" w:rsidRPr="00AA7957" w:rsidRDefault="00EE2736" w:rsidP="00EE2736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A7957">
        <w:rPr>
          <w:rFonts w:ascii="Arial" w:hAnsi="Arial" w:cs="Arial"/>
          <w:color w:val="000000"/>
          <w:sz w:val="20"/>
          <w:szCs w:val="20"/>
          <w:shd w:val="clear" w:color="auto" w:fill="FFFFFF"/>
        </w:rPr>
        <w:t>Native southeast and central US</w:t>
      </w:r>
    </w:p>
    <w:p w:rsidR="00EE2736" w:rsidRPr="00AA7957" w:rsidRDefault="00EE2736" w:rsidP="00EE2736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A7957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A</w:t>
      </w:r>
      <w:r w:rsidRPr="00AA7957">
        <w:rPr>
          <w:rFonts w:ascii="Arial" w:hAnsi="Arial" w:cs="Arial"/>
          <w:color w:val="000000"/>
          <w:sz w:val="20"/>
          <w:szCs w:val="20"/>
          <w:shd w:val="clear" w:color="auto" w:fill="FFFFFF"/>
        </w:rPr>
        <w:t>lso found locally in southwest of</w:t>
      </w:r>
      <w:r w:rsidRPr="00AA7957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21" w:tooltip="Ontario" w:history="1">
        <w:r w:rsidRPr="00AA7957">
          <w:rPr>
            <w:rStyle w:val="Hyperlink"/>
            <w:rFonts w:ascii="Arial" w:hAnsi="Arial" w:cs="Arial"/>
            <w:color w:val="0B0080"/>
            <w:sz w:val="20"/>
            <w:szCs w:val="20"/>
            <w:shd w:val="clear" w:color="auto" w:fill="FFFFFF"/>
          </w:rPr>
          <w:t>Ontario</w:t>
        </w:r>
      </w:hyperlink>
      <w:r w:rsidRPr="00AA7957">
        <w:rPr>
          <w:rFonts w:ascii="Arial" w:hAnsi="Arial" w:cs="Arial"/>
          <w:color w:val="000000"/>
          <w:sz w:val="20"/>
          <w:szCs w:val="20"/>
          <w:shd w:val="clear" w:color="auto" w:fill="FFFFFF"/>
        </w:rPr>
        <w:t>, on</w:t>
      </w:r>
      <w:r w:rsidRPr="00AA7957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22" w:tooltip="Walpole Island" w:history="1">
        <w:r w:rsidRPr="00AA7957">
          <w:rPr>
            <w:rStyle w:val="Hyperlink"/>
            <w:rFonts w:ascii="Arial" w:hAnsi="Arial" w:cs="Arial"/>
            <w:color w:val="0B0080"/>
            <w:sz w:val="20"/>
            <w:szCs w:val="20"/>
            <w:shd w:val="clear" w:color="auto" w:fill="FFFFFF"/>
          </w:rPr>
          <w:t>Walpole Island</w:t>
        </w:r>
      </w:hyperlink>
      <w:r w:rsidRPr="00AA7957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AA7957">
        <w:rPr>
          <w:rFonts w:ascii="Arial" w:hAnsi="Arial" w:cs="Arial"/>
          <w:color w:val="000000"/>
          <w:sz w:val="20"/>
          <w:szCs w:val="20"/>
          <w:shd w:val="clear" w:color="auto" w:fill="FFFFFF"/>
        </w:rPr>
        <w:t>in</w:t>
      </w:r>
      <w:r w:rsidRPr="00AA7957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23" w:tooltip="Lake Saint Clair (North America)" w:history="1">
        <w:r w:rsidRPr="00AA7957">
          <w:rPr>
            <w:rStyle w:val="Hyperlink"/>
            <w:rFonts w:ascii="Arial" w:hAnsi="Arial" w:cs="Arial"/>
            <w:color w:val="0B0080"/>
            <w:sz w:val="20"/>
            <w:szCs w:val="20"/>
            <w:shd w:val="clear" w:color="auto" w:fill="FFFFFF"/>
          </w:rPr>
          <w:t>Lake St. Clair</w:t>
        </w:r>
      </w:hyperlink>
      <w:r w:rsidRPr="00AA7957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</w:p>
    <w:p w:rsidR="00EE2736" w:rsidRPr="00AA7957" w:rsidRDefault="00EE2736" w:rsidP="001F006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F0061" w:rsidRPr="00AA7957" w:rsidRDefault="001F0061" w:rsidP="00607754">
      <w:pPr>
        <w:pStyle w:val="NoSpacing"/>
        <w:rPr>
          <w:rFonts w:ascii="Arial" w:hAnsi="Arial" w:cs="Arial"/>
          <w:b/>
          <w:sz w:val="20"/>
          <w:szCs w:val="20"/>
          <w:lang w:val="en-CA" w:eastAsia="en-CA"/>
        </w:rPr>
      </w:pPr>
      <w:r w:rsidRPr="00AA7957">
        <w:rPr>
          <w:rFonts w:ascii="Arial" w:hAnsi="Arial" w:cs="Arial"/>
          <w:b/>
          <w:sz w:val="20"/>
          <w:szCs w:val="20"/>
          <w:lang w:val="en-CA" w:eastAsia="en-CA"/>
        </w:rPr>
        <w:t>Description:</w:t>
      </w:r>
    </w:p>
    <w:p w:rsidR="00EE2736" w:rsidRPr="00AA7957" w:rsidRDefault="00EE2736" w:rsidP="00607754">
      <w:pPr>
        <w:pStyle w:val="NoSpacing"/>
        <w:numPr>
          <w:ilvl w:val="0"/>
          <w:numId w:val="25"/>
        </w:numPr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hAnsi="Arial" w:cs="Arial"/>
          <w:sz w:val="20"/>
          <w:szCs w:val="20"/>
          <w:lang w:val="en-CA" w:eastAsia="en-CA"/>
        </w:rPr>
        <w:t>medium shade tree; deciduous</w:t>
      </w:r>
      <w:r w:rsidR="00607754"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; usually under 30' tall, but can grow to 70' or taller</w:t>
      </w:r>
    </w:p>
    <w:p w:rsidR="00EE2736" w:rsidRPr="00AA7957" w:rsidRDefault="00EE2736" w:rsidP="00607754">
      <w:pPr>
        <w:pStyle w:val="NoSpacing"/>
        <w:numPr>
          <w:ilvl w:val="0"/>
          <w:numId w:val="25"/>
        </w:numPr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broad, rounded crown, with very dense, low branches</w:t>
      </w:r>
    </w:p>
    <w:p w:rsidR="00EE2736" w:rsidRPr="00AA7957" w:rsidRDefault="00EE2736" w:rsidP="00607754">
      <w:pPr>
        <w:pStyle w:val="NoSpacing"/>
        <w:numPr>
          <w:ilvl w:val="0"/>
          <w:numId w:val="25"/>
        </w:numPr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droop and swoop branching limbs grow toward ground, then curve up at tips</w:t>
      </w:r>
    </w:p>
    <w:p w:rsidR="007F5396" w:rsidRDefault="007F5396" w:rsidP="00607754">
      <w:pPr>
        <w:pStyle w:val="NoSpacing"/>
        <w:numPr>
          <w:ilvl w:val="0"/>
          <w:numId w:val="25"/>
        </w:numPr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furrowed gray bark</w:t>
      </w:r>
    </w:p>
    <w:p w:rsidR="00AA7957" w:rsidRDefault="00AA7957" w:rsidP="00AA7957">
      <w:pPr>
        <w:pStyle w:val="NoSpacing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</w:p>
    <w:p w:rsidR="00AA7957" w:rsidRPr="00AA7957" w:rsidRDefault="00AA7957" w:rsidP="00AA7957">
      <w:pPr>
        <w:pStyle w:val="NoSpacing"/>
        <w:rPr>
          <w:rFonts w:ascii="Arial" w:eastAsia="Times New Roman" w:hAnsi="Arial" w:cs="Arial"/>
          <w:b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b/>
          <w:color w:val="000000"/>
          <w:sz w:val="20"/>
          <w:szCs w:val="20"/>
          <w:lang w:val="en-CA" w:eastAsia="en-CA"/>
        </w:rPr>
        <w:t>Ornamental Features:</w:t>
      </w:r>
    </w:p>
    <w:p w:rsidR="00607754" w:rsidRPr="00AA7957" w:rsidRDefault="00607754" w:rsidP="00607754">
      <w:pPr>
        <w:pStyle w:val="NoSpacing"/>
        <w:numPr>
          <w:ilvl w:val="0"/>
          <w:numId w:val="25"/>
        </w:numPr>
        <w:rPr>
          <w:rStyle w:val="apple-converted-space"/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opposite, </w:t>
      </w:r>
      <w:proofErr w:type="spellStart"/>
      <w:r w:rsidRPr="00AA7957">
        <w:rPr>
          <w:rFonts w:ascii="Arial" w:hAnsi="Arial" w:cs="Arial"/>
          <w:color w:val="000000"/>
          <w:sz w:val="20"/>
          <w:szCs w:val="20"/>
          <w:shd w:val="clear" w:color="auto" w:fill="FFFFFF"/>
        </w:rPr>
        <w:t>palmately</w:t>
      </w:r>
      <w:proofErr w:type="spellEnd"/>
      <w:r w:rsidRPr="00AA7957">
        <w:rPr>
          <w:rFonts w:ascii="Arial" w:hAnsi="Arial" w:cs="Arial"/>
          <w:color w:val="000000"/>
          <w:sz w:val="20"/>
          <w:szCs w:val="20"/>
          <w:shd w:val="clear" w:color="auto" w:fill="FFFFFF"/>
        </w:rPr>
        <w:t>-compound leaves, with 5 leaflets,</w:t>
      </w:r>
      <w:r w:rsidRPr="00AA7957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emerging light green then becoming dark green</w:t>
      </w:r>
    </w:p>
    <w:p w:rsidR="00607754" w:rsidRPr="00AA7957" w:rsidRDefault="00607754" w:rsidP="00607754">
      <w:pPr>
        <w:pStyle w:val="NoSpacing"/>
        <w:numPr>
          <w:ilvl w:val="0"/>
          <w:numId w:val="25"/>
        </w:numPr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yellow to red-brown or orange fall </w:t>
      </w:r>
      <w:proofErr w:type="spellStart"/>
      <w:r w:rsidRPr="00AA7957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colour</w:t>
      </w:r>
      <w:proofErr w:type="spellEnd"/>
    </w:p>
    <w:p w:rsidR="00607754" w:rsidRPr="00AA7957" w:rsidRDefault="00607754" w:rsidP="00607754">
      <w:pPr>
        <w:pStyle w:val="NoSpacing"/>
        <w:numPr>
          <w:ilvl w:val="0"/>
          <w:numId w:val="26"/>
        </w:numPr>
        <w:rPr>
          <w:rFonts w:ascii="Arial" w:hAnsi="Arial" w:cs="Arial"/>
          <w:sz w:val="20"/>
          <w:szCs w:val="20"/>
          <w:lang w:val="en-CA" w:eastAsia="en-CA"/>
        </w:rPr>
      </w:pPr>
      <w:r w:rsidRPr="00AA7957">
        <w:rPr>
          <w:rFonts w:ascii="Arial" w:hAnsi="Arial" w:cs="Arial"/>
          <w:sz w:val="20"/>
          <w:szCs w:val="20"/>
          <w:lang w:val="en-CA" w:eastAsia="en-CA"/>
        </w:rPr>
        <w:t xml:space="preserve">blooms in mid-May -panicles 4" to 7" long; individual greenish-yellow flowers, 1" wide </w:t>
      </w:r>
    </w:p>
    <w:p w:rsidR="00607754" w:rsidRPr="00AA7957" w:rsidRDefault="00607754" w:rsidP="00607754">
      <w:pPr>
        <w:pStyle w:val="NoSpacing"/>
        <w:numPr>
          <w:ilvl w:val="0"/>
          <w:numId w:val="26"/>
        </w:numPr>
        <w:rPr>
          <w:rFonts w:ascii="Arial" w:hAnsi="Arial" w:cs="Arial"/>
          <w:sz w:val="20"/>
          <w:szCs w:val="20"/>
          <w:lang w:val="en-CA" w:eastAsia="en-CA"/>
        </w:rPr>
      </w:pPr>
      <w:proofErr w:type="gramStart"/>
      <w:r w:rsidRPr="00AA7957">
        <w:rPr>
          <w:rFonts w:ascii="Arial" w:hAnsi="Arial" w:cs="Arial"/>
          <w:sz w:val="20"/>
          <w:szCs w:val="20"/>
          <w:lang w:val="en-CA" w:eastAsia="en-CA"/>
        </w:rPr>
        <w:t>fruit</w:t>
      </w:r>
      <w:proofErr w:type="gramEnd"/>
      <w:r w:rsidRPr="00AA7957">
        <w:rPr>
          <w:rFonts w:ascii="Arial" w:hAnsi="Arial" w:cs="Arial"/>
          <w:sz w:val="20"/>
          <w:szCs w:val="20"/>
          <w:lang w:val="en-CA" w:eastAsia="en-CA"/>
        </w:rPr>
        <w:t xml:space="preserve"> of light brown prickly capsule with single poisonous</w:t>
      </w:r>
      <w:r w:rsidR="007F5396" w:rsidRPr="00AA7957">
        <w:rPr>
          <w:rFonts w:ascii="Arial" w:hAnsi="Arial" w:cs="Arial"/>
          <w:sz w:val="20"/>
          <w:szCs w:val="20"/>
          <w:lang w:val="en-CA" w:eastAsia="en-CA"/>
        </w:rPr>
        <w:t>?</w:t>
      </w:r>
      <w:r w:rsidRPr="00AA7957">
        <w:rPr>
          <w:rFonts w:ascii="Arial" w:hAnsi="Arial" w:cs="Arial"/>
          <w:sz w:val="20"/>
          <w:szCs w:val="20"/>
          <w:lang w:val="en-CA" w:eastAsia="en-CA"/>
        </w:rPr>
        <w:t xml:space="preserve"> </w:t>
      </w:r>
      <w:r w:rsidR="007F5396" w:rsidRPr="00AA7957">
        <w:rPr>
          <w:rFonts w:ascii="Arial" w:hAnsi="Arial" w:cs="Arial"/>
          <w:sz w:val="20"/>
          <w:szCs w:val="20"/>
          <w:lang w:val="en-CA" w:eastAsia="en-CA"/>
        </w:rPr>
        <w:t>S</w:t>
      </w:r>
      <w:r w:rsidRPr="00AA7957">
        <w:rPr>
          <w:rFonts w:ascii="Arial" w:hAnsi="Arial" w:cs="Arial"/>
          <w:sz w:val="20"/>
          <w:szCs w:val="20"/>
          <w:lang w:val="en-CA" w:eastAsia="en-CA"/>
        </w:rPr>
        <w:t>eed</w:t>
      </w:r>
      <w:r w:rsidR="007F5396" w:rsidRPr="00AA7957">
        <w:rPr>
          <w:rFonts w:ascii="Arial" w:hAnsi="Arial" w:cs="Arial"/>
          <w:sz w:val="20"/>
          <w:szCs w:val="20"/>
          <w:lang w:val="en-CA" w:eastAsia="en-CA"/>
        </w:rPr>
        <w:t xml:space="preserve"> which </w:t>
      </w:r>
      <w:proofErr w:type="spellStart"/>
      <w:r w:rsidR="007F5396" w:rsidRPr="00AA7957">
        <w:rPr>
          <w:rFonts w:ascii="Arial" w:hAnsi="Arial" w:cs="Arial"/>
          <w:sz w:val="20"/>
          <w:szCs w:val="20"/>
          <w:lang w:val="en-CA" w:eastAsia="en-CA"/>
        </w:rPr>
        <w:t>attacts</w:t>
      </w:r>
      <w:proofErr w:type="spellEnd"/>
      <w:r w:rsidR="007F5396" w:rsidRPr="00AA7957">
        <w:rPr>
          <w:rFonts w:ascii="Arial" w:hAnsi="Arial" w:cs="Arial"/>
          <w:sz w:val="20"/>
          <w:szCs w:val="20"/>
          <w:lang w:val="en-CA" w:eastAsia="en-CA"/>
        </w:rPr>
        <w:t xml:space="preserve"> squirrels</w:t>
      </w:r>
    </w:p>
    <w:p w:rsidR="00607754" w:rsidRPr="00607754" w:rsidRDefault="00607754" w:rsidP="00607754">
      <w:pPr>
        <w:pStyle w:val="NoSpacing"/>
        <w:rPr>
          <w:lang w:val="en-CA" w:eastAsia="en-CA"/>
        </w:rPr>
      </w:pPr>
    </w:p>
    <w:p w:rsidR="00EE2736" w:rsidRDefault="00EE2736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>
            <wp:extent cx="2088063" cy="1390650"/>
            <wp:effectExtent l="0" t="0" r="7620" b="0"/>
            <wp:docPr id="9" name="Picture 9" descr="http://www.hort.uconn.edu/plants/a/aesgla/aesgl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ort.uconn.edu/plants/a/aesgla/aesgla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63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96" w:rsidRPr="007F5396">
        <w:t xml:space="preserve"> </w:t>
      </w:r>
      <w:r w:rsidR="007F5396">
        <w:rPr>
          <w:noProof/>
          <w:lang w:val="en-CA" w:eastAsia="en-CA"/>
        </w:rPr>
        <w:drawing>
          <wp:inline distT="0" distB="0" distL="0" distR="0">
            <wp:extent cx="1459040" cy="2190750"/>
            <wp:effectExtent l="0" t="0" r="8255" b="0"/>
            <wp:docPr id="11" name="Picture 11" descr="http://www.hort.uconn.edu/plants/a/aesgla/aesgl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ort.uconn.edu/plants/a/aesgla/aesgla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96" w:rsidRPr="007F5396">
        <w:t xml:space="preserve"> </w:t>
      </w:r>
      <w:r w:rsidR="007F5396">
        <w:rPr>
          <w:noProof/>
          <w:lang w:val="en-CA" w:eastAsia="en-CA"/>
        </w:rPr>
        <w:drawing>
          <wp:inline distT="0" distB="0" distL="0" distR="0">
            <wp:extent cx="2188176" cy="1457325"/>
            <wp:effectExtent l="0" t="0" r="3175" b="0"/>
            <wp:docPr id="12" name="Picture 12" descr="http://www.hort.uconn.edu/plants/a/aesgla/aesgl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ort.uconn.edu/plants/a/aesgla/aesgla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76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96" w:rsidRDefault="007F5396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</w:p>
    <w:p w:rsidR="00EE2736" w:rsidRDefault="00EE2736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</w:p>
    <w:p w:rsidR="007F5396" w:rsidRDefault="007F5396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>
            <wp:extent cx="1381125" cy="2077168"/>
            <wp:effectExtent l="0" t="0" r="0" b="0"/>
            <wp:docPr id="14" name="Picture 14" descr="http://dendro.cnre.vt.edu/dendrology/images/Aesculus%20glabra/flow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ndro.cnre.vt.edu/dendrology/images/Aesculus%20glabra/flower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45" cy="207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4C" w:rsidRDefault="00F80AC0" w:rsidP="000B324C">
      <w:pPr>
        <w:pStyle w:val="Heading1"/>
        <w:rPr>
          <w:rFonts w:eastAsia="Times New Roman"/>
          <w:lang w:val="en-CA" w:eastAsia="en-CA"/>
        </w:rPr>
      </w:pPr>
      <w:bookmarkStart w:id="10" w:name="_Toc371416752"/>
      <w:r>
        <w:rPr>
          <w:rFonts w:eastAsia="Times New Roman"/>
          <w:lang w:val="en-CA" w:eastAsia="en-CA"/>
        </w:rPr>
        <w:lastRenderedPageBreak/>
        <w:t>Linden ‘</w:t>
      </w:r>
      <w:proofErr w:type="spellStart"/>
      <w:r w:rsidR="000B324C">
        <w:rPr>
          <w:rFonts w:eastAsia="Times New Roman"/>
          <w:lang w:val="en-CA" w:eastAsia="en-CA"/>
        </w:rPr>
        <w:t>Greenspire</w:t>
      </w:r>
      <w:proofErr w:type="spellEnd"/>
      <w:r w:rsidR="000B324C">
        <w:rPr>
          <w:rFonts w:eastAsia="Times New Roman"/>
          <w:lang w:val="en-CA" w:eastAsia="en-CA"/>
        </w:rPr>
        <w:t>’</w:t>
      </w:r>
      <w:bookmarkEnd w:id="10"/>
    </w:p>
    <w:p w:rsidR="000B324C" w:rsidRPr="00F80AC0" w:rsidRDefault="00F80AC0" w:rsidP="000B324C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proofErr w:type="spellStart"/>
      <w:r w:rsidRPr="00F80AC0">
        <w:rPr>
          <w:rFonts w:ascii="Arial" w:eastAsia="Times New Roman" w:hAnsi="Arial" w:cs="Arial"/>
          <w:sz w:val="24"/>
          <w:szCs w:val="24"/>
          <w:lang w:val="en-CA" w:eastAsia="en-CA"/>
        </w:rPr>
        <w:t>Tilia</w:t>
      </w:r>
      <w:proofErr w:type="spellEnd"/>
      <w:r w:rsidRPr="00F80AC0">
        <w:rPr>
          <w:rFonts w:ascii="Arial" w:eastAsia="Times New Roman" w:hAnsi="Arial" w:cs="Arial"/>
          <w:sz w:val="24"/>
          <w:szCs w:val="24"/>
          <w:lang w:val="en-CA" w:eastAsia="en-CA"/>
        </w:rPr>
        <w:t xml:space="preserve"> </w:t>
      </w:r>
      <w:proofErr w:type="spellStart"/>
      <w:r w:rsidRPr="00F80AC0">
        <w:rPr>
          <w:rFonts w:ascii="Arial" w:eastAsia="Times New Roman" w:hAnsi="Arial" w:cs="Arial"/>
          <w:sz w:val="24"/>
          <w:szCs w:val="24"/>
          <w:lang w:val="en-CA" w:eastAsia="en-CA"/>
        </w:rPr>
        <w:t>cordata</w:t>
      </w:r>
      <w:proofErr w:type="spellEnd"/>
    </w:p>
    <w:p w:rsidR="000B324C" w:rsidRPr="000B324C" w:rsidRDefault="000B324C" w:rsidP="000B324C">
      <w:p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Height:</w:t>
      </w: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 50 feet</w:t>
      </w:r>
    </w:p>
    <w:p w:rsidR="000B324C" w:rsidRPr="000B324C" w:rsidRDefault="000B324C" w:rsidP="000B324C">
      <w:p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Spread:</w:t>
      </w: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 30 feet</w:t>
      </w:r>
    </w:p>
    <w:p w:rsidR="000B324C" w:rsidRPr="000B324C" w:rsidRDefault="000B324C" w:rsidP="000B324C">
      <w:p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Sunlight:</w:t>
      </w: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  </w:t>
      </w:r>
      <w:r>
        <w:rPr>
          <w:rFonts w:ascii="Verdana" w:eastAsia="Times New Roman" w:hAnsi="Verdana"/>
          <w:noProof/>
          <w:color w:val="000000"/>
          <w:sz w:val="18"/>
          <w:szCs w:val="18"/>
          <w:lang w:val="en-CA" w:eastAsia="en-CA"/>
        </w:rPr>
        <w:drawing>
          <wp:inline distT="0" distB="0" distL="0" distR="0">
            <wp:extent cx="209550" cy="152400"/>
            <wp:effectExtent l="0" t="0" r="0" b="0"/>
            <wp:docPr id="27" name="Picture 27" descr="full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 su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 </w:t>
      </w:r>
    </w:p>
    <w:p w:rsidR="000B324C" w:rsidRDefault="000B324C" w:rsidP="000B324C">
      <w:pPr>
        <w:shd w:val="clear" w:color="auto" w:fill="FFFFFF"/>
        <w:spacing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Hardiness Zone:</w:t>
      </w: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 3</w:t>
      </w:r>
    </w:p>
    <w:p w:rsidR="00F75789" w:rsidRPr="000B324C" w:rsidRDefault="000B324C" w:rsidP="00F75789">
      <w:p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Other Names:</w:t>
      </w: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 </w:t>
      </w:r>
      <w:proofErr w:type="spellStart"/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Littleleaf</w:t>
      </w:r>
      <w:proofErr w:type="spellEnd"/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 Linden, Lime, </w:t>
      </w:r>
      <w:proofErr w:type="spellStart"/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Smallleaf</w:t>
      </w:r>
      <w:proofErr w:type="spellEnd"/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 Lime</w:t>
      </w:r>
      <w:r w:rsidR="00F75789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.  </w:t>
      </w:r>
      <w:r w:rsidR="00F75789"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This is a selected variety of a species not originally from North America.</w:t>
      </w:r>
    </w:p>
    <w:p w:rsidR="000B324C" w:rsidRPr="000B324C" w:rsidRDefault="000B324C" w:rsidP="000B324C">
      <w:p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Description:</w:t>
      </w:r>
    </w:p>
    <w:p w:rsidR="000B324C" w:rsidRDefault="000B324C" w:rsidP="000B324C">
      <w:pPr>
        <w:pStyle w:val="ListParagraph"/>
        <w:numPr>
          <w:ilvl w:val="0"/>
          <w:numId w:val="43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dense deciduous tree with a strong central leader and a distinctive and refined pyramidal form </w:t>
      </w:r>
    </w:p>
    <w:p w:rsidR="000B324C" w:rsidRDefault="000B324C" w:rsidP="000B324C">
      <w:pPr>
        <w:pStyle w:val="ListParagraph"/>
        <w:numPr>
          <w:ilvl w:val="0"/>
          <w:numId w:val="43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proofErr w:type="gramStart"/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grow</w:t>
      </w:r>
      <w:proofErr w:type="gramEnd"/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 to be about 50 feet tall at maturity, with a spread of 30 feet. It has a high canopy with a typical clearance of 6 feet from the ground </w:t>
      </w:r>
    </w:p>
    <w:p w:rsidR="000B324C" w:rsidRDefault="000B324C" w:rsidP="000B324C">
      <w:pPr>
        <w:pStyle w:val="ListParagraph"/>
        <w:numPr>
          <w:ilvl w:val="0"/>
          <w:numId w:val="43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proofErr w:type="gramStart"/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grows</w:t>
      </w:r>
      <w:proofErr w:type="gramEnd"/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 at a medium rate, and under ideal conditions can be expected to live for 70 years or more.</w:t>
      </w:r>
    </w:p>
    <w:p w:rsidR="000B324C" w:rsidRPr="000B324C" w:rsidRDefault="000B324C" w:rsidP="000B324C">
      <w:p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Ornamental Features:</w:t>
      </w:r>
    </w:p>
    <w:p w:rsidR="000B324C" w:rsidRDefault="000B324C" w:rsidP="000B324C">
      <w:pPr>
        <w:pStyle w:val="ListParagraph"/>
        <w:numPr>
          <w:ilvl w:val="0"/>
          <w:numId w:val="43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proofErr w:type="spellStart"/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Greenspire</w:t>
      </w:r>
      <w:proofErr w:type="spellEnd"/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 Linden has dark green foliage throughout the season</w:t>
      </w:r>
    </w:p>
    <w:p w:rsidR="000B324C" w:rsidRDefault="000B324C" w:rsidP="000B324C">
      <w:pPr>
        <w:pStyle w:val="ListParagraph"/>
        <w:numPr>
          <w:ilvl w:val="0"/>
          <w:numId w:val="43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heart-shaped leaves turn an outstanding gold in the fall</w:t>
      </w:r>
    </w:p>
    <w:p w:rsidR="000B324C" w:rsidRDefault="000B324C" w:rsidP="000B324C">
      <w:pPr>
        <w:pStyle w:val="ListParagraph"/>
        <w:numPr>
          <w:ilvl w:val="0"/>
          <w:numId w:val="43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subtle clusters of fragrant yellow flowers with tan bracts hanging below the branches in early summer</w:t>
      </w:r>
    </w:p>
    <w:p w:rsidR="000B324C" w:rsidRDefault="000B324C" w:rsidP="000B324C">
      <w:pPr>
        <w:pStyle w:val="ListParagraph"/>
        <w:numPr>
          <w:ilvl w:val="0"/>
          <w:numId w:val="43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fruit is not ornamentally significant</w:t>
      </w:r>
    </w:p>
    <w:p w:rsidR="000B324C" w:rsidRPr="000B324C" w:rsidRDefault="000B324C" w:rsidP="000B324C">
      <w:pPr>
        <w:pStyle w:val="ListParagraph"/>
        <w:numPr>
          <w:ilvl w:val="0"/>
          <w:numId w:val="43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rough gray bark </w:t>
      </w:r>
    </w:p>
    <w:p w:rsidR="000B324C" w:rsidRPr="000B324C" w:rsidRDefault="000B324C" w:rsidP="000B324C">
      <w:p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Culture:</w:t>
      </w:r>
    </w:p>
    <w:p w:rsidR="000B324C" w:rsidRDefault="000B324C" w:rsidP="000B324C">
      <w:pPr>
        <w:pStyle w:val="ListParagraph"/>
        <w:numPr>
          <w:ilvl w:val="0"/>
          <w:numId w:val="44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This is a relatively low maintenance tree, and is best pruned in late winter once the threat of extreme cold has passed</w:t>
      </w:r>
    </w:p>
    <w:p w:rsidR="000B324C" w:rsidRDefault="000B324C" w:rsidP="000B324C">
      <w:pPr>
        <w:pStyle w:val="ListParagraph"/>
        <w:numPr>
          <w:ilvl w:val="0"/>
          <w:numId w:val="44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good choice for attracting bees to your yard</w:t>
      </w:r>
    </w:p>
    <w:p w:rsidR="00F75789" w:rsidRDefault="00F75789" w:rsidP="000B324C">
      <w:pPr>
        <w:pStyle w:val="ListParagraph"/>
        <w:numPr>
          <w:ilvl w:val="0"/>
          <w:numId w:val="44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This tree should only be grown in full </w:t>
      </w:r>
      <w:r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sunlight</w:t>
      </w:r>
    </w:p>
    <w:p w:rsidR="00F75789" w:rsidRDefault="00F75789" w:rsidP="000B324C">
      <w:pPr>
        <w:pStyle w:val="ListParagraph"/>
        <w:numPr>
          <w:ilvl w:val="0"/>
          <w:numId w:val="44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very adaptable to both dry and moist locations</w:t>
      </w:r>
      <w:r w:rsidRPr="00F75789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 </w:t>
      </w:r>
    </w:p>
    <w:p w:rsidR="000B324C" w:rsidRDefault="00F75789" w:rsidP="000B324C">
      <w:pPr>
        <w:pStyle w:val="ListParagraph"/>
        <w:numPr>
          <w:ilvl w:val="0"/>
          <w:numId w:val="44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proofErr w:type="gramStart"/>
      <w:r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n</w:t>
      </w: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ot</w:t>
      </w:r>
      <w:proofErr w:type="gramEnd"/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 particular as to soil type or pH</w:t>
      </w:r>
      <w:r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 and </w:t>
      </w: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is highly tolerant of urban pollution and will even thrive in inner city environments.</w:t>
      </w:r>
    </w:p>
    <w:p w:rsidR="008D5F26" w:rsidRDefault="008D5F26" w:rsidP="008D5F26">
      <w:p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</w:p>
    <w:p w:rsidR="008D5F26" w:rsidRPr="008D5F26" w:rsidRDefault="008D5F26" w:rsidP="008D5F26">
      <w:p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 wp14:anchorId="064BC6AC" wp14:editId="1DFFBF57">
            <wp:extent cx="1905000" cy="1428750"/>
            <wp:effectExtent l="0" t="0" r="0" b="0"/>
            <wp:docPr id="28" name="Picture 28" descr="Greenspire Linden-Fragrant Summer Flower ©photo ArborTanics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spire Linden-Fragrant Summer Flower ©photo ArborTanics Inc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B31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  </w:t>
      </w:r>
      <w:r w:rsidR="00895B31">
        <w:rPr>
          <w:noProof/>
          <w:lang w:val="en-CA" w:eastAsia="en-CA"/>
        </w:rPr>
        <w:drawing>
          <wp:inline distT="0" distB="0" distL="0" distR="0" wp14:anchorId="78FFE355" wp14:editId="2301AA41">
            <wp:extent cx="2095500" cy="1571625"/>
            <wp:effectExtent l="0" t="0" r="0" b="9525"/>
            <wp:docPr id="29" name="Picture 29" descr="Greenspire Linden - leaf ©photo ArborTanics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spire Linden - leaf ©photo ArborTanics Inc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B31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 xml:space="preserve">  </w:t>
      </w:r>
      <w:r w:rsidR="00895B31">
        <w:rPr>
          <w:noProof/>
          <w:lang w:val="en-CA" w:eastAsia="en-CA"/>
        </w:rPr>
        <w:drawing>
          <wp:inline distT="0" distB="0" distL="0" distR="0" wp14:anchorId="2C03BC70" wp14:editId="153BFA73">
            <wp:extent cx="2057400" cy="2495550"/>
            <wp:effectExtent l="0" t="0" r="0" b="0"/>
            <wp:docPr id="30" name="Picture 30" descr="http://www.tatestrees.com/images/nursery/redmondlin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atestrees.com/images/nursery/redmondlinde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E8" w:rsidRDefault="00CE36E8" w:rsidP="000B324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shd w:val="clear" w:color="auto" w:fill="FFFFFF"/>
        </w:rPr>
      </w:pPr>
      <w:r w:rsidRPr="000B324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shd w:val="clear" w:color="auto" w:fill="FFFFFF"/>
        </w:rPr>
        <w:br w:type="page"/>
      </w:r>
    </w:p>
    <w:p w:rsidR="00CE36E8" w:rsidRPr="000C2926" w:rsidRDefault="00CE36E8" w:rsidP="006A4D7F">
      <w:pPr>
        <w:pStyle w:val="Heading1"/>
        <w:rPr>
          <w:rFonts w:eastAsia="Times New Roman"/>
          <w:lang w:val="en-CA" w:eastAsia="en-CA"/>
        </w:rPr>
      </w:pPr>
      <w:bookmarkStart w:id="11" w:name="_Toc371416753"/>
      <w:proofErr w:type="spellStart"/>
      <w:r w:rsidRPr="000C2926">
        <w:rPr>
          <w:shd w:val="clear" w:color="auto" w:fill="FFFFFF"/>
        </w:rPr>
        <w:lastRenderedPageBreak/>
        <w:t>Maackia</w:t>
      </w:r>
      <w:proofErr w:type="spellEnd"/>
      <w:r w:rsidRPr="000C2926">
        <w:rPr>
          <w:shd w:val="clear" w:color="auto" w:fill="FFFFFF"/>
        </w:rPr>
        <w:t xml:space="preserve"> </w:t>
      </w:r>
      <w:proofErr w:type="spellStart"/>
      <w:r w:rsidRPr="000C2926">
        <w:rPr>
          <w:shd w:val="clear" w:color="auto" w:fill="FFFFFF"/>
        </w:rPr>
        <w:t>amurensis</w:t>
      </w:r>
      <w:bookmarkEnd w:id="11"/>
      <w:proofErr w:type="spellEnd"/>
    </w:p>
    <w:p w:rsidR="000C3746" w:rsidRDefault="000C3746" w:rsidP="000C374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</w:pPr>
    </w:p>
    <w:p w:rsidR="000C3746" w:rsidRPr="000C3746" w:rsidRDefault="000C3746" w:rsidP="000C37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C3746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Height:</w:t>
      </w:r>
      <w:r w:rsidRPr="000C374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25 feet</w:t>
      </w:r>
    </w:p>
    <w:p w:rsidR="000C3746" w:rsidRPr="000C3746" w:rsidRDefault="000C3746" w:rsidP="000C37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C3746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Spread:</w:t>
      </w:r>
      <w:r w:rsidRPr="000C374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30 feet</w:t>
      </w:r>
    </w:p>
    <w:p w:rsidR="000C3746" w:rsidRPr="000C3746" w:rsidRDefault="000C3746" w:rsidP="000C37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C3746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Sunlight:</w:t>
      </w:r>
      <w:r w:rsidRPr="000C374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val="en-CA" w:eastAsia="en-CA"/>
        </w:rPr>
        <w:drawing>
          <wp:inline distT="0" distB="0" distL="0" distR="0">
            <wp:extent cx="209550" cy="152400"/>
            <wp:effectExtent l="0" t="0" r="0" b="0"/>
            <wp:docPr id="31" name="Picture 31" descr="full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ll su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74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</w:t>
      </w:r>
    </w:p>
    <w:p w:rsidR="000C3746" w:rsidRPr="000C3746" w:rsidRDefault="000C3746" w:rsidP="000C37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</w:pPr>
      <w:r w:rsidRPr="000C3746">
        <w:rPr>
          <w:rFonts w:ascii="Arial" w:eastAsia="Times New Roman" w:hAnsi="Arial" w:cs="Arial"/>
          <w:b/>
          <w:bCs/>
          <w:color w:val="000000"/>
          <w:sz w:val="18"/>
          <w:szCs w:val="18"/>
          <w:lang w:val="en-CA" w:eastAsia="en-CA"/>
        </w:rPr>
        <w:t>Hardiness Zone:</w:t>
      </w:r>
      <w:r w:rsidRPr="000C3746">
        <w:rPr>
          <w:rFonts w:ascii="Arial" w:eastAsia="Times New Roman" w:hAnsi="Arial" w:cs="Arial"/>
          <w:color w:val="000000"/>
          <w:sz w:val="18"/>
          <w:szCs w:val="18"/>
          <w:lang w:val="en-CA" w:eastAsia="en-CA"/>
        </w:rPr>
        <w:t> 3a</w:t>
      </w:r>
    </w:p>
    <w:p w:rsidR="000C3746" w:rsidRDefault="000C3746" w:rsidP="00AA795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</w:p>
    <w:p w:rsidR="00AA7957" w:rsidRDefault="00AA7957" w:rsidP="00AA795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Habitat:</w:t>
      </w:r>
    </w:p>
    <w:p w:rsidR="00AA7957" w:rsidRPr="00AA7957" w:rsidRDefault="00AA7957" w:rsidP="00AA7957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A795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Native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to Manchuria</w:t>
      </w:r>
    </w:p>
    <w:p w:rsidR="00AA7957" w:rsidRPr="00AA7957" w:rsidRDefault="00AA7957" w:rsidP="00AA7957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C36F1" w:rsidRDefault="003C36F1" w:rsidP="003C36F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AA7957">
        <w:rPr>
          <w:rFonts w:ascii="Arial" w:hAnsi="Arial" w:cs="Arial"/>
          <w:b/>
          <w:sz w:val="20"/>
          <w:szCs w:val="20"/>
          <w:lang w:val="en-CA" w:eastAsia="en-CA"/>
        </w:rPr>
        <w:t>Description</w:t>
      </w:r>
      <w:r w:rsidRPr="00AA7957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:</w:t>
      </w:r>
    </w:p>
    <w:p w:rsidR="002013CE" w:rsidRPr="002013CE" w:rsidRDefault="002013CE" w:rsidP="002013CE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grow to be about 25 feet tall at maturity, with a spread of 30 feet;</w:t>
      </w:r>
      <w:r w:rsidRPr="002013CE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 xml:space="preserve"> foliage mostly toward the outer part of the canopy</w:t>
      </w:r>
    </w:p>
    <w:p w:rsidR="00AA7957" w:rsidRPr="002013CE" w:rsidRDefault="003C36F1" w:rsidP="00AA7957">
      <w:pPr>
        <w:pStyle w:val="ListParagraph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2013CE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deciduous small rounded shape tree</w:t>
      </w:r>
      <w:r w:rsidR="002013CE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 xml:space="preserve"> with </w:t>
      </w:r>
      <w:r w:rsidR="00AA7957" w:rsidRPr="002013CE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short main trunk that splits into many main branches 2' to 3' from the ground</w:t>
      </w:r>
    </w:p>
    <w:p w:rsidR="00AA7957" w:rsidRDefault="00AA7957" w:rsidP="00AA7957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no autumn color develops</w:t>
      </w:r>
    </w:p>
    <w:p w:rsidR="002013CE" w:rsidRDefault="002013CE" w:rsidP="002013C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val="en-CA" w:eastAsia="en-CA"/>
        </w:rPr>
        <w:t>Ornamental Features</w:t>
      </w:r>
      <w:r w:rsidRPr="00AA7957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:</w:t>
      </w:r>
    </w:p>
    <w:p w:rsidR="002013CE" w:rsidRPr="002013CE" w:rsidRDefault="002013CE" w:rsidP="002013CE">
      <w:pPr>
        <w:pStyle w:val="ListParagraph"/>
        <w:numPr>
          <w:ilvl w:val="0"/>
          <w:numId w:val="45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 xml:space="preserve">small dull, white </w:t>
      </w:r>
      <w:r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 xml:space="preserve">fragrant </w:t>
      </w: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pea-like flowers in upright clusters of 4" to 6" long in June and July</w:t>
      </w:r>
    </w:p>
    <w:p w:rsidR="002013CE" w:rsidRPr="00AA7957" w:rsidRDefault="002013CE" w:rsidP="002013C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fruit of 2" to 3" long flat pod, changes from green to brown</w:t>
      </w:r>
    </w:p>
    <w:p w:rsidR="002013CE" w:rsidRPr="00AA7957" w:rsidRDefault="002013CE" w:rsidP="002013C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bark exfoliates in curls; color is an interesting amber or copper color with greenish undertones</w:t>
      </w:r>
    </w:p>
    <w:p w:rsidR="002013CE" w:rsidRPr="00AA7957" w:rsidRDefault="002013CE" w:rsidP="002013C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bark that isn't exfoliating is shiny and looks as if it were varnished</w:t>
      </w:r>
    </w:p>
    <w:p w:rsidR="002013CE" w:rsidRPr="002013CE" w:rsidRDefault="002013CE" w:rsidP="002013CE">
      <w:pPr>
        <w:pStyle w:val="ListParagraph"/>
        <w:numPr>
          <w:ilvl w:val="0"/>
          <w:numId w:val="45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</w:p>
    <w:p w:rsidR="002013CE" w:rsidRDefault="002013CE" w:rsidP="002013C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val="en-CA" w:eastAsia="en-CA"/>
        </w:rPr>
        <w:t>Culture</w:t>
      </w:r>
      <w:r w:rsidRPr="002013CE"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  <w:t>:</w:t>
      </w:r>
    </w:p>
    <w:p w:rsidR="002013CE" w:rsidRPr="002013CE" w:rsidRDefault="002013CE" w:rsidP="002013CE">
      <w:pPr>
        <w:pStyle w:val="ListParagraph"/>
        <w:numPr>
          <w:ilvl w:val="0"/>
          <w:numId w:val="4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CA" w:eastAsia="en-CA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val="en-CA" w:eastAsia="en-CA"/>
        </w:rPr>
        <w:t>Best grown in full sun</w:t>
      </w:r>
    </w:p>
    <w:p w:rsidR="002013CE" w:rsidRPr="00AA7957" w:rsidRDefault="002013CE" w:rsidP="002013CE">
      <w:pPr>
        <w:pStyle w:val="ListParagraph"/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 w:rsidRPr="00AA7957"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  <w:t>seems to prefer loose, well-drained soils, soil pH is not an important factor</w:t>
      </w:r>
    </w:p>
    <w:p w:rsidR="002013CE" w:rsidRPr="003C36F1" w:rsidRDefault="002013CE" w:rsidP="002013CE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adaptable to both dry and moist locations</w:t>
      </w:r>
    </w:p>
    <w:p w:rsidR="002013CE" w:rsidRPr="003C36F1" w:rsidRDefault="002013CE" w:rsidP="002013CE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CA" w:eastAsia="en-CA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able to handle environmental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sal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and is somewhat tolerant of urban pollution</w:t>
      </w:r>
    </w:p>
    <w:p w:rsidR="009640B0" w:rsidRDefault="009640B0" w:rsidP="009640B0">
      <w:pPr>
        <w:spacing w:before="100" w:beforeAutospacing="1" w:after="100" w:afterAutospacing="1" w:line="240" w:lineRule="auto"/>
        <w:rPr>
          <w:noProof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>
            <wp:extent cx="2600325" cy="1731816"/>
            <wp:effectExtent l="0" t="0" r="0" b="1905"/>
            <wp:docPr id="21" name="Picture 21" descr="http://www.hort.uconn.edu/plants/m/maaamu/maaamu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hort.uconn.edu/plants/m/maaamu/maaamu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0B0">
        <w:t xml:space="preserve"> </w:t>
      </w:r>
      <w:r>
        <w:rPr>
          <w:noProof/>
          <w:lang w:val="en-CA" w:eastAsia="en-CA"/>
        </w:rPr>
        <w:drawing>
          <wp:inline distT="0" distB="0" distL="0" distR="0">
            <wp:extent cx="1543050" cy="2085203"/>
            <wp:effectExtent l="0" t="0" r="0" b="0"/>
            <wp:docPr id="22" name="Picture 22" descr="http://www.hort.uconn.edu/plants/m/maaamu/maaamu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hort.uconn.edu/plants/m/maaamu/maaamu1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0B0">
        <w:t xml:space="preserve"> </w:t>
      </w:r>
      <w:r>
        <w:rPr>
          <w:noProof/>
          <w:lang w:val="en-CA" w:eastAsia="en-CA"/>
        </w:rPr>
        <w:drawing>
          <wp:inline distT="0" distB="0" distL="0" distR="0">
            <wp:extent cx="2560023" cy="1704975"/>
            <wp:effectExtent l="0" t="0" r="0" b="0"/>
            <wp:docPr id="24" name="Picture 24" descr="http://www.hort.uconn.edu/plants/m/maaamu/maaam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hort.uconn.edu/plants/m/maaamu/maaamu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23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0B0">
        <w:rPr>
          <w:noProof/>
          <w:lang w:val="en-CA" w:eastAsia="en-CA"/>
        </w:rPr>
        <w:t xml:space="preserve"> </w:t>
      </w:r>
      <w:r>
        <w:rPr>
          <w:noProof/>
          <w:lang w:val="en-CA" w:eastAsia="en-CA"/>
        </w:rPr>
        <w:drawing>
          <wp:inline distT="0" distB="0" distL="0" distR="0" wp14:anchorId="799218CD" wp14:editId="40FAD1E3">
            <wp:extent cx="1421606" cy="1895475"/>
            <wp:effectExtent l="0" t="0" r="7620" b="0"/>
            <wp:docPr id="25" name="Picture 25" descr="http://www.hort.uconn.edu/plants/m/maaamu/maaamu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ort.uconn.edu/plants/m/maaamu/maaamu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06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BF9" w:rsidRDefault="00BD7BF9" w:rsidP="00BD7BF9">
      <w:pPr>
        <w:pStyle w:val="Heading1"/>
        <w:rPr>
          <w:rFonts w:eastAsia="Times New Roman"/>
          <w:lang w:val="en-CA" w:eastAsia="en-CA"/>
        </w:rPr>
      </w:pPr>
      <w:bookmarkStart w:id="12" w:name="_Toc371416754"/>
      <w:r>
        <w:rPr>
          <w:rFonts w:eastAsia="Times New Roman"/>
          <w:lang w:val="en-CA" w:eastAsia="en-CA"/>
        </w:rPr>
        <w:lastRenderedPageBreak/>
        <w:t>London Plane Tree</w:t>
      </w:r>
      <w:r w:rsidR="00F250C8">
        <w:rPr>
          <w:rFonts w:eastAsia="Times New Roman"/>
          <w:lang w:val="en-CA" w:eastAsia="en-CA"/>
        </w:rPr>
        <w:t xml:space="preserve"> ‘</w:t>
      </w:r>
      <w:proofErr w:type="spellStart"/>
      <w:r w:rsidR="00F250C8">
        <w:rPr>
          <w:rFonts w:eastAsia="Times New Roman"/>
          <w:lang w:val="en-CA" w:eastAsia="en-CA"/>
        </w:rPr>
        <w:t>Bloodgood</w:t>
      </w:r>
      <w:proofErr w:type="spellEnd"/>
      <w:r w:rsidR="00F250C8">
        <w:rPr>
          <w:rFonts w:eastAsia="Times New Roman"/>
          <w:lang w:val="en-CA" w:eastAsia="en-CA"/>
        </w:rPr>
        <w:t>’</w:t>
      </w:r>
      <w:bookmarkEnd w:id="12"/>
    </w:p>
    <w:p w:rsidR="00BD7BF9" w:rsidRDefault="00BD7BF9" w:rsidP="00BD7BF9">
      <w:pPr>
        <w:rPr>
          <w:rFonts w:ascii="Arial" w:hAnsi="Arial" w:cs="Arial"/>
          <w:sz w:val="24"/>
          <w:szCs w:val="24"/>
          <w:lang w:val="en-CA" w:eastAsia="en-CA"/>
        </w:rPr>
      </w:pPr>
      <w:proofErr w:type="spellStart"/>
      <w:r>
        <w:rPr>
          <w:rFonts w:ascii="Arial" w:hAnsi="Arial" w:cs="Arial"/>
          <w:sz w:val="24"/>
          <w:szCs w:val="24"/>
          <w:lang w:val="en-CA" w:eastAsia="en-CA"/>
        </w:rPr>
        <w:t>Platanus</w:t>
      </w:r>
      <w:proofErr w:type="spellEnd"/>
      <w:r>
        <w:rPr>
          <w:rFonts w:ascii="Arial" w:hAnsi="Arial" w:cs="Arial"/>
          <w:sz w:val="24"/>
          <w:szCs w:val="24"/>
          <w:lang w:val="en-CA" w:eastAsia="en-CA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CA" w:eastAsia="en-CA"/>
        </w:rPr>
        <w:t>Acerifolia</w:t>
      </w:r>
      <w:proofErr w:type="spellEnd"/>
    </w:p>
    <w:p w:rsidR="00BD7BF9" w:rsidRPr="000B324C" w:rsidRDefault="00BD7BF9" w:rsidP="00BD7BF9">
      <w:p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Height:</w:t>
      </w: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 </w:t>
      </w:r>
      <w:r w:rsidR="00956286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14-16 m</w:t>
      </w:r>
    </w:p>
    <w:p w:rsidR="00BD7BF9" w:rsidRPr="000B324C" w:rsidRDefault="00BD7BF9" w:rsidP="00BD7BF9">
      <w:p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Spread:</w:t>
      </w:r>
      <w:r w:rsidR="00956286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 10-13 m</w:t>
      </w:r>
    </w:p>
    <w:p w:rsidR="00BD7BF9" w:rsidRPr="000B324C" w:rsidRDefault="00BD7BF9" w:rsidP="00BD7BF9">
      <w:p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Sunlight:</w:t>
      </w: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  </w:t>
      </w:r>
      <w:r>
        <w:rPr>
          <w:rFonts w:ascii="Verdana" w:eastAsia="Times New Roman" w:hAnsi="Verdana"/>
          <w:noProof/>
          <w:color w:val="000000"/>
          <w:sz w:val="18"/>
          <w:szCs w:val="18"/>
          <w:lang w:val="en-CA" w:eastAsia="en-CA"/>
        </w:rPr>
        <w:drawing>
          <wp:inline distT="0" distB="0" distL="0" distR="0" wp14:anchorId="6CA6C673" wp14:editId="55181E37">
            <wp:extent cx="209550" cy="152400"/>
            <wp:effectExtent l="0" t="0" r="0" b="0"/>
            <wp:docPr id="32" name="Picture 32" descr="full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 su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 </w:t>
      </w:r>
    </w:p>
    <w:p w:rsidR="00BD7BF9" w:rsidRDefault="00BD7BF9" w:rsidP="00BD7BF9">
      <w:pPr>
        <w:shd w:val="clear" w:color="auto" w:fill="FFFFFF"/>
        <w:spacing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Hardiness Zone:</w:t>
      </w:r>
      <w:r w:rsidR="00956286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 5</w:t>
      </w:r>
    </w:p>
    <w:p w:rsidR="00BD7BF9" w:rsidRPr="000B324C" w:rsidRDefault="00BD7BF9" w:rsidP="00BD7BF9">
      <w:p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Other Names:</w:t>
      </w:r>
      <w:r w:rsidRPr="000B324C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 </w:t>
      </w:r>
      <w:r w:rsidR="006C5863">
        <w:rPr>
          <w:rFonts w:ascii="Verdana" w:eastAsia="Times New Roman" w:hAnsi="Verdana"/>
          <w:color w:val="000000"/>
          <w:sz w:val="18"/>
          <w:szCs w:val="18"/>
          <w:lang w:val="en-CA" w:eastAsia="en-CA"/>
        </w:rPr>
        <w:t>sycamore</w:t>
      </w:r>
    </w:p>
    <w:p w:rsidR="00BD7BF9" w:rsidRDefault="00BD7BF9" w:rsidP="00BD7BF9">
      <w:pPr>
        <w:shd w:val="clear" w:color="auto" w:fill="FFFFFF"/>
        <w:spacing w:after="0" w:line="240" w:lineRule="auto"/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Description:</w:t>
      </w:r>
    </w:p>
    <w:p w:rsidR="00BD7BF9" w:rsidRPr="00956286" w:rsidRDefault="00BD7BF9" w:rsidP="00BD7BF9">
      <w:pPr>
        <w:pStyle w:val="ListParagraph"/>
        <w:numPr>
          <w:ilvl w:val="0"/>
          <w:numId w:val="48"/>
        </w:num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20"/>
          <w:szCs w:val="20"/>
          <w:lang w:val="en-CA" w:eastAsia="en-CA"/>
        </w:rPr>
      </w:pPr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>straig</w:t>
      </w:r>
      <w:r w:rsidR="00956286">
        <w:rPr>
          <w:rFonts w:ascii="Arial" w:hAnsi="Arial" w:cs="Arial"/>
          <w:color w:val="000000"/>
          <w:sz w:val="20"/>
          <w:szCs w:val="20"/>
          <w:shd w:val="clear" w:color="auto" w:fill="FFFFFF"/>
        </w:rPr>
        <w:t>ht trunk and a large open crown</w:t>
      </w:r>
    </w:p>
    <w:p w:rsidR="00956286" w:rsidRPr="00BD7BF9" w:rsidRDefault="00956286" w:rsidP="00BD7BF9">
      <w:pPr>
        <w:pStyle w:val="ListParagraph"/>
        <w:numPr>
          <w:ilvl w:val="0"/>
          <w:numId w:val="48"/>
        </w:num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20"/>
          <w:szCs w:val="20"/>
          <w:lang w:val="en-CA" w:eastAsia="en-CA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pyramidal when young, becoming rounded to spreading with age</w:t>
      </w:r>
    </w:p>
    <w:p w:rsidR="00956286" w:rsidRDefault="00956286" w:rsidP="00BD7BF9">
      <w:pPr>
        <w:shd w:val="clear" w:color="auto" w:fill="FFFFFF"/>
        <w:spacing w:after="0" w:line="240" w:lineRule="auto"/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</w:pPr>
    </w:p>
    <w:p w:rsidR="00BD7BF9" w:rsidRPr="000B324C" w:rsidRDefault="00BD7BF9" w:rsidP="00BD7BF9">
      <w:p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18"/>
          <w:szCs w:val="18"/>
          <w:lang w:val="en-CA" w:eastAsia="en-CA"/>
        </w:rPr>
      </w:pPr>
      <w:r w:rsidRPr="000B324C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Ornamental Features:</w:t>
      </w:r>
    </w:p>
    <w:p w:rsidR="00BD7BF9" w:rsidRDefault="00BD7BF9" w:rsidP="00BD7BF9">
      <w:pPr>
        <w:pStyle w:val="ListParagraph"/>
        <w:numPr>
          <w:ilvl w:val="0"/>
          <w:numId w:val="49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20"/>
          <w:szCs w:val="20"/>
          <w:lang w:val="en-CA" w:eastAsia="en-CA"/>
        </w:rPr>
      </w:pPr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>bark has a distinctive camouflage pattern created as patches of green or brown outer bark flake off (exfoliate) to expose cream-</w:t>
      </w:r>
      <w:proofErr w:type="spellStart"/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>coloured</w:t>
      </w:r>
      <w:proofErr w:type="spellEnd"/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inner bark</w:t>
      </w:r>
    </w:p>
    <w:p w:rsidR="00BD7BF9" w:rsidRPr="00BD7BF9" w:rsidRDefault="00BD7BF9" w:rsidP="00BD7BF9">
      <w:pPr>
        <w:pStyle w:val="ListParagraph"/>
        <w:numPr>
          <w:ilvl w:val="0"/>
          <w:numId w:val="49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20"/>
          <w:szCs w:val="20"/>
          <w:lang w:val="en-CA" w:eastAsia="en-CA"/>
        </w:rPr>
      </w:pPr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Leaves are </w:t>
      </w:r>
      <w:proofErr w:type="spellStart"/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>palmately</w:t>
      </w:r>
      <w:proofErr w:type="spellEnd"/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lobed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like a maple leaf</w:t>
      </w:r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with 3 to 5 main lobes, the central lobe usually longer than wide.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Leaves arranged alte</w:t>
      </w:r>
      <w:r w:rsidR="00651D7E">
        <w:rPr>
          <w:rFonts w:ascii="Arial" w:hAnsi="Arial" w:cs="Arial"/>
          <w:color w:val="000000"/>
          <w:sz w:val="20"/>
          <w:szCs w:val="20"/>
          <w:shd w:val="clear" w:color="auto" w:fill="FFFFFF"/>
        </w:rPr>
        <w:t>rnately on branch while maples have opposite branching.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fall leaves turn yellow-brown</w:t>
      </w:r>
    </w:p>
    <w:p w:rsidR="00BD7BF9" w:rsidRPr="00BD7BF9" w:rsidRDefault="00BD7BF9" w:rsidP="00BD7BF9">
      <w:pPr>
        <w:pStyle w:val="ListParagraph"/>
        <w:numPr>
          <w:ilvl w:val="0"/>
          <w:numId w:val="49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20"/>
          <w:szCs w:val="20"/>
          <w:lang w:val="en-CA" w:eastAsia="en-CA"/>
        </w:rPr>
      </w:pPr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>Flowers are tiny, borne in round clusters. Female flowers are red, while male flowers are green</w:t>
      </w:r>
    </w:p>
    <w:p w:rsidR="00BD7BF9" w:rsidRPr="00BD7BF9" w:rsidRDefault="00BD7BF9" w:rsidP="00BD7BF9">
      <w:pPr>
        <w:pStyle w:val="ListParagraph"/>
        <w:numPr>
          <w:ilvl w:val="0"/>
          <w:numId w:val="49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20"/>
          <w:szCs w:val="20"/>
          <w:lang w:val="en-CA" w:eastAsia="en-CA"/>
        </w:rPr>
      </w:pPr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Fruits are in aggregates of hundreds in a </w:t>
      </w:r>
      <w:proofErr w:type="spellStart"/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>round</w:t>
      </w:r>
      <w:proofErr w:type="spellEnd"/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ball. Two, sometimes 3, aggregates are borne on a single stalk</w:t>
      </w:r>
    </w:p>
    <w:p w:rsidR="00BD7BF9" w:rsidRPr="00BD7BF9" w:rsidRDefault="00BD7BF9" w:rsidP="00BD7BF9">
      <w:pPr>
        <w:pStyle w:val="ListParagraph"/>
        <w:numPr>
          <w:ilvl w:val="0"/>
          <w:numId w:val="49"/>
        </w:numPr>
        <w:shd w:val="clear" w:color="auto" w:fill="FFFFFF"/>
        <w:spacing w:after="192" w:line="240" w:lineRule="auto"/>
        <w:rPr>
          <w:rFonts w:ascii="Verdana" w:eastAsia="Times New Roman" w:hAnsi="Verdana"/>
          <w:color w:val="000000"/>
          <w:sz w:val="20"/>
          <w:szCs w:val="20"/>
          <w:lang w:val="en-CA" w:eastAsia="en-CA"/>
        </w:rPr>
      </w:pPr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Twigs are </w:t>
      </w:r>
      <w:proofErr w:type="spellStart"/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>zig-zagged</w:t>
      </w:r>
      <w:proofErr w:type="spellEnd"/>
      <w:r w:rsidRPr="00BD7B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and hairy. Lateral buds are angled at about 45 degrees from the twig.</w:t>
      </w:r>
    </w:p>
    <w:p w:rsidR="00BD7BF9" w:rsidRDefault="00BD7BF9" w:rsidP="00BD7BF9">
      <w:pPr>
        <w:shd w:val="clear" w:color="auto" w:fill="FFFFFF"/>
        <w:spacing w:after="0" w:line="240" w:lineRule="auto"/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</w:pPr>
      <w:r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Culture</w:t>
      </w:r>
      <w:r w:rsidRPr="00BD7BF9">
        <w:rPr>
          <w:rFonts w:ascii="Verdana" w:eastAsia="Times New Roman" w:hAnsi="Verdana"/>
          <w:b/>
          <w:bCs/>
          <w:color w:val="000000"/>
          <w:sz w:val="18"/>
          <w:szCs w:val="18"/>
          <w:lang w:val="en-CA" w:eastAsia="en-CA"/>
        </w:rPr>
        <w:t>:</w:t>
      </w:r>
    </w:p>
    <w:p w:rsidR="00FE2597" w:rsidRPr="00FE2597" w:rsidRDefault="00FE2597" w:rsidP="00BD7BF9">
      <w:pPr>
        <w:pStyle w:val="ListParagraph"/>
        <w:numPr>
          <w:ilvl w:val="0"/>
          <w:numId w:val="4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n-CA" w:eastAsia="en-CA"/>
        </w:rPr>
      </w:pPr>
      <w:proofErr w:type="gramStart"/>
      <w:r w:rsidRPr="00FE2597">
        <w:rPr>
          <w:rFonts w:ascii="Arial" w:hAnsi="Arial" w:cs="Arial"/>
          <w:sz w:val="20"/>
          <w:szCs w:val="20"/>
        </w:rPr>
        <w:t>e</w:t>
      </w:r>
      <w:r w:rsidRPr="00FE2597">
        <w:rPr>
          <w:rFonts w:ascii="Arial" w:hAnsi="Arial" w:cs="Arial"/>
          <w:sz w:val="20"/>
          <w:szCs w:val="20"/>
        </w:rPr>
        <w:t>asily</w:t>
      </w:r>
      <w:proofErr w:type="gramEnd"/>
      <w:r w:rsidRPr="00FE2597">
        <w:rPr>
          <w:rFonts w:ascii="Arial" w:hAnsi="Arial" w:cs="Arial"/>
          <w:sz w:val="20"/>
          <w:szCs w:val="20"/>
        </w:rPr>
        <w:t xml:space="preserve"> grown in average, medium to wet, well-drained soils in full sun. Tolerates light shade. Prefers rich, </w:t>
      </w:r>
      <w:proofErr w:type="spellStart"/>
      <w:r w:rsidRPr="00FE2597">
        <w:rPr>
          <w:rFonts w:ascii="Arial" w:hAnsi="Arial" w:cs="Arial"/>
          <w:sz w:val="20"/>
          <w:szCs w:val="20"/>
        </w:rPr>
        <w:t>humusy</w:t>
      </w:r>
      <w:proofErr w:type="spellEnd"/>
      <w:r w:rsidRPr="00FE2597">
        <w:rPr>
          <w:rFonts w:ascii="Arial" w:hAnsi="Arial" w:cs="Arial"/>
          <w:sz w:val="20"/>
          <w:szCs w:val="20"/>
        </w:rPr>
        <w:t>, consistently moist soils</w:t>
      </w:r>
    </w:p>
    <w:p w:rsidR="00BD7BF9" w:rsidRPr="00FE2597" w:rsidRDefault="00FE2597" w:rsidP="00BD7BF9">
      <w:pPr>
        <w:pStyle w:val="ListParagraph"/>
        <w:numPr>
          <w:ilvl w:val="0"/>
          <w:numId w:val="4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n-CA" w:eastAsia="en-CA"/>
        </w:rPr>
      </w:pPr>
      <w:r w:rsidRPr="00FE2597">
        <w:rPr>
          <w:rFonts w:ascii="Arial" w:hAnsi="Arial" w:cs="Arial"/>
          <w:sz w:val="20"/>
          <w:szCs w:val="20"/>
        </w:rPr>
        <w:t>Generally tolerant of most urban pollutants.</w:t>
      </w:r>
    </w:p>
    <w:p w:rsidR="00BD7BF9" w:rsidRDefault="00BD7BF9" w:rsidP="00BD7BF9">
      <w:pPr>
        <w:shd w:val="clear" w:color="auto" w:fill="FFFFFF"/>
        <w:spacing w:after="192" w:line="240" w:lineRule="auto"/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</w:pPr>
    </w:p>
    <w:p w:rsidR="00F250C8" w:rsidRDefault="00F250C8" w:rsidP="00BD7BF9">
      <w:pPr>
        <w:shd w:val="clear" w:color="auto" w:fill="FFFFFF"/>
        <w:spacing w:after="192" w:line="240" w:lineRule="auto"/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</w:pPr>
    </w:p>
    <w:p w:rsidR="00F250C8" w:rsidRPr="00BD7BF9" w:rsidRDefault="00956286" w:rsidP="00BD7BF9">
      <w:pPr>
        <w:shd w:val="clear" w:color="auto" w:fill="FFFFFF"/>
        <w:spacing w:after="192" w:line="240" w:lineRule="auto"/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 wp14:anchorId="678D5420" wp14:editId="65926492">
            <wp:extent cx="1676400" cy="2598420"/>
            <wp:effectExtent l="0" t="0" r="0" b="0"/>
            <wp:docPr id="37" name="Picture 37" descr="Photo Courtesy of JF Schmi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 Courtesy of JF Schmid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0C8">
        <w:rPr>
          <w:rFonts w:ascii="Arial" w:eastAsia="Times New Roman" w:hAnsi="Arial" w:cs="Arial"/>
          <w:b/>
          <w:color w:val="000000"/>
          <w:sz w:val="18"/>
          <w:szCs w:val="18"/>
          <w:lang w:val="en-CA" w:eastAsia="en-CA"/>
        </w:rPr>
        <w:t xml:space="preserve">  </w:t>
      </w:r>
      <w:r w:rsidR="00F250C8">
        <w:rPr>
          <w:noProof/>
          <w:lang w:val="en-CA" w:eastAsia="en-CA"/>
        </w:rPr>
        <w:drawing>
          <wp:inline distT="0" distB="0" distL="0" distR="0" wp14:anchorId="6E0F0465" wp14:editId="207C4FBE">
            <wp:extent cx="2619375" cy="1743075"/>
            <wp:effectExtent l="0" t="0" r="9525" b="9525"/>
            <wp:docPr id="35" name="Picture 35" descr="https://encrypted-tbn3.gstatic.com/images?q=tbn:ANd9GcRSzPPCuJ-Y8L_RGPV8uE_rbgS6TfJNfwZVRaacSBGRxlpurx_d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RSzPPCuJ-Y8L_RGPV8uE_rbgS6TfJNfwZVRaacSBGRxlpurx_d3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0C8" w:rsidRPr="00BD7BF9" w:rsidSect="00E25BA8">
      <w:headerReference w:type="default" r:id="rId37"/>
      <w:footerReference w:type="default" r:id="rId38"/>
      <w:pgSz w:w="12240" w:h="15840"/>
      <w:pgMar w:top="851" w:right="851" w:bottom="56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71D" w:rsidRDefault="0014071D" w:rsidP="003E1D6D">
      <w:pPr>
        <w:spacing w:after="0" w:line="240" w:lineRule="auto"/>
      </w:pPr>
      <w:r>
        <w:separator/>
      </w:r>
    </w:p>
  </w:endnote>
  <w:endnote w:type="continuationSeparator" w:id="0">
    <w:p w:rsidR="0014071D" w:rsidRDefault="0014071D" w:rsidP="003E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55139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1D6D" w:rsidRDefault="003E1D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62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1D6D" w:rsidRDefault="003E1D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71D" w:rsidRDefault="0014071D" w:rsidP="003E1D6D">
      <w:pPr>
        <w:spacing w:after="0" w:line="240" w:lineRule="auto"/>
      </w:pPr>
      <w:r>
        <w:separator/>
      </w:r>
    </w:p>
  </w:footnote>
  <w:footnote w:type="continuationSeparator" w:id="0">
    <w:p w:rsidR="0014071D" w:rsidRDefault="0014071D" w:rsidP="003E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E1D6D" w:rsidRDefault="003E1D6D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BHS Commemorative Project – Trees Planted</w:t>
        </w:r>
      </w:p>
    </w:sdtContent>
  </w:sdt>
  <w:p w:rsidR="003E1D6D" w:rsidRDefault="003E1D6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Description: http://www.hort.uconn.edu/plants/button.jpg" style="width:18pt;height:12.75pt;visibility:visible" o:bullet="t">
        <v:imagedata r:id="rId1" o:title="button"/>
      </v:shape>
    </w:pict>
  </w:numPicBullet>
  <w:abstractNum w:abstractNumId="0">
    <w:nsid w:val="0072370F"/>
    <w:multiLevelType w:val="multilevel"/>
    <w:tmpl w:val="0018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D651DA"/>
    <w:multiLevelType w:val="multilevel"/>
    <w:tmpl w:val="B344D6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85AFD"/>
    <w:multiLevelType w:val="multilevel"/>
    <w:tmpl w:val="D4A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3278A2"/>
    <w:multiLevelType w:val="multilevel"/>
    <w:tmpl w:val="7B20D7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EC193E"/>
    <w:multiLevelType w:val="hybridMultilevel"/>
    <w:tmpl w:val="826285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C467EB"/>
    <w:multiLevelType w:val="hybridMultilevel"/>
    <w:tmpl w:val="F022E7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843487"/>
    <w:multiLevelType w:val="hybridMultilevel"/>
    <w:tmpl w:val="C5061D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4F027E"/>
    <w:multiLevelType w:val="hybridMultilevel"/>
    <w:tmpl w:val="B09601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31641"/>
    <w:multiLevelType w:val="hybridMultilevel"/>
    <w:tmpl w:val="CC4280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401569"/>
    <w:multiLevelType w:val="multilevel"/>
    <w:tmpl w:val="13F60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0B177E2"/>
    <w:multiLevelType w:val="multilevel"/>
    <w:tmpl w:val="BD4A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0B47E50"/>
    <w:multiLevelType w:val="multilevel"/>
    <w:tmpl w:val="3E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33509DD"/>
    <w:multiLevelType w:val="multilevel"/>
    <w:tmpl w:val="45EA8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58A74D9"/>
    <w:multiLevelType w:val="hybridMultilevel"/>
    <w:tmpl w:val="0CB873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735BEB"/>
    <w:multiLevelType w:val="hybridMultilevel"/>
    <w:tmpl w:val="2DBCED64"/>
    <w:lvl w:ilvl="0" w:tplc="CB90D3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C6D3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6EAA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E030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C83C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EA15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6CC8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B05A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7A5D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17CE63D6"/>
    <w:multiLevelType w:val="hybridMultilevel"/>
    <w:tmpl w:val="3E9C72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E63355"/>
    <w:multiLevelType w:val="multilevel"/>
    <w:tmpl w:val="1BC23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E1240D5"/>
    <w:multiLevelType w:val="hybridMultilevel"/>
    <w:tmpl w:val="F17813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221522"/>
    <w:multiLevelType w:val="hybridMultilevel"/>
    <w:tmpl w:val="94086A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8F2852"/>
    <w:multiLevelType w:val="hybridMultilevel"/>
    <w:tmpl w:val="F53CB57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93552F"/>
    <w:multiLevelType w:val="hybridMultilevel"/>
    <w:tmpl w:val="874609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7F0753"/>
    <w:multiLevelType w:val="hybridMultilevel"/>
    <w:tmpl w:val="975C37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E4193B"/>
    <w:multiLevelType w:val="multilevel"/>
    <w:tmpl w:val="1F7E7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F1D1E37"/>
    <w:multiLevelType w:val="multilevel"/>
    <w:tmpl w:val="BA38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31578AC"/>
    <w:multiLevelType w:val="multilevel"/>
    <w:tmpl w:val="806E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33249A0"/>
    <w:multiLevelType w:val="multilevel"/>
    <w:tmpl w:val="66089A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4C51E1D"/>
    <w:multiLevelType w:val="hybridMultilevel"/>
    <w:tmpl w:val="FBB4B7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9B626B"/>
    <w:multiLevelType w:val="hybridMultilevel"/>
    <w:tmpl w:val="C79089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402C59"/>
    <w:multiLevelType w:val="multilevel"/>
    <w:tmpl w:val="18A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B684239"/>
    <w:multiLevelType w:val="multilevel"/>
    <w:tmpl w:val="9DDA50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BD17524"/>
    <w:multiLevelType w:val="multilevel"/>
    <w:tmpl w:val="5CC2F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D703D97"/>
    <w:multiLevelType w:val="multilevel"/>
    <w:tmpl w:val="39305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F12664D"/>
    <w:multiLevelType w:val="multilevel"/>
    <w:tmpl w:val="BE1600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0F001F6"/>
    <w:multiLevelType w:val="hybridMultilevel"/>
    <w:tmpl w:val="E2C648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62E17D4"/>
    <w:multiLevelType w:val="multilevel"/>
    <w:tmpl w:val="CA02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78C09D8"/>
    <w:multiLevelType w:val="multilevel"/>
    <w:tmpl w:val="BDF8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AF01202"/>
    <w:multiLevelType w:val="multilevel"/>
    <w:tmpl w:val="FD5A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BD85012"/>
    <w:multiLevelType w:val="multilevel"/>
    <w:tmpl w:val="2C900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E986166"/>
    <w:multiLevelType w:val="multilevel"/>
    <w:tmpl w:val="BED4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F3033DC"/>
    <w:multiLevelType w:val="hybridMultilevel"/>
    <w:tmpl w:val="F1A878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BA3908"/>
    <w:multiLevelType w:val="hybridMultilevel"/>
    <w:tmpl w:val="5664C7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657CA4"/>
    <w:multiLevelType w:val="hybridMultilevel"/>
    <w:tmpl w:val="FE2443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C6703C"/>
    <w:multiLevelType w:val="multilevel"/>
    <w:tmpl w:val="DEBC6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B0C69FE"/>
    <w:multiLevelType w:val="hybridMultilevel"/>
    <w:tmpl w:val="71DC63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5C1F36"/>
    <w:multiLevelType w:val="hybridMultilevel"/>
    <w:tmpl w:val="27CCFF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D047BE"/>
    <w:multiLevelType w:val="multilevel"/>
    <w:tmpl w:val="F576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1603C6"/>
    <w:multiLevelType w:val="multilevel"/>
    <w:tmpl w:val="BE80B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DA046DA"/>
    <w:multiLevelType w:val="multilevel"/>
    <w:tmpl w:val="AA5AE7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3F6B2E"/>
    <w:multiLevelType w:val="hybridMultilevel"/>
    <w:tmpl w:val="1F2AF3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9"/>
  </w:num>
  <w:num w:numId="3">
    <w:abstractNumId w:val="3"/>
  </w:num>
  <w:num w:numId="4">
    <w:abstractNumId w:val="1"/>
  </w:num>
  <w:num w:numId="5">
    <w:abstractNumId w:val="32"/>
  </w:num>
  <w:num w:numId="6">
    <w:abstractNumId w:val="47"/>
  </w:num>
  <w:num w:numId="7">
    <w:abstractNumId w:val="25"/>
  </w:num>
  <w:num w:numId="8">
    <w:abstractNumId w:val="31"/>
  </w:num>
  <w:num w:numId="9">
    <w:abstractNumId w:val="38"/>
  </w:num>
  <w:num w:numId="10">
    <w:abstractNumId w:val="22"/>
  </w:num>
  <w:num w:numId="11">
    <w:abstractNumId w:val="23"/>
  </w:num>
  <w:num w:numId="12">
    <w:abstractNumId w:val="0"/>
  </w:num>
  <w:num w:numId="13">
    <w:abstractNumId w:val="42"/>
  </w:num>
  <w:num w:numId="14">
    <w:abstractNumId w:val="45"/>
  </w:num>
  <w:num w:numId="15">
    <w:abstractNumId w:val="30"/>
  </w:num>
  <w:num w:numId="16">
    <w:abstractNumId w:val="35"/>
  </w:num>
  <w:num w:numId="17">
    <w:abstractNumId w:val="2"/>
  </w:num>
  <w:num w:numId="18">
    <w:abstractNumId w:val="12"/>
  </w:num>
  <w:num w:numId="19">
    <w:abstractNumId w:val="36"/>
  </w:num>
  <w:num w:numId="20">
    <w:abstractNumId w:val="28"/>
  </w:num>
  <w:num w:numId="21">
    <w:abstractNumId w:val="7"/>
  </w:num>
  <w:num w:numId="22">
    <w:abstractNumId w:val="43"/>
  </w:num>
  <w:num w:numId="23">
    <w:abstractNumId w:val="9"/>
  </w:num>
  <w:num w:numId="24">
    <w:abstractNumId w:val="16"/>
  </w:num>
  <w:num w:numId="25">
    <w:abstractNumId w:val="17"/>
  </w:num>
  <w:num w:numId="26">
    <w:abstractNumId w:val="6"/>
  </w:num>
  <w:num w:numId="27">
    <w:abstractNumId w:val="4"/>
  </w:num>
  <w:num w:numId="28">
    <w:abstractNumId w:val="46"/>
  </w:num>
  <w:num w:numId="29">
    <w:abstractNumId w:val="11"/>
  </w:num>
  <w:num w:numId="30">
    <w:abstractNumId w:val="48"/>
  </w:num>
  <w:num w:numId="31">
    <w:abstractNumId w:val="24"/>
  </w:num>
  <w:num w:numId="32">
    <w:abstractNumId w:val="8"/>
  </w:num>
  <w:num w:numId="33">
    <w:abstractNumId w:val="14"/>
  </w:num>
  <w:num w:numId="34">
    <w:abstractNumId w:val="19"/>
  </w:num>
  <w:num w:numId="35">
    <w:abstractNumId w:val="40"/>
  </w:num>
  <w:num w:numId="36">
    <w:abstractNumId w:val="27"/>
  </w:num>
  <w:num w:numId="37">
    <w:abstractNumId w:val="20"/>
  </w:num>
  <w:num w:numId="38">
    <w:abstractNumId w:val="15"/>
  </w:num>
  <w:num w:numId="39">
    <w:abstractNumId w:val="26"/>
  </w:num>
  <w:num w:numId="40">
    <w:abstractNumId w:val="13"/>
  </w:num>
  <w:num w:numId="41">
    <w:abstractNumId w:val="34"/>
  </w:num>
  <w:num w:numId="42">
    <w:abstractNumId w:val="37"/>
  </w:num>
  <w:num w:numId="43">
    <w:abstractNumId w:val="18"/>
  </w:num>
  <w:num w:numId="44">
    <w:abstractNumId w:val="39"/>
  </w:num>
  <w:num w:numId="45">
    <w:abstractNumId w:val="44"/>
  </w:num>
  <w:num w:numId="46">
    <w:abstractNumId w:val="41"/>
  </w:num>
  <w:num w:numId="47">
    <w:abstractNumId w:val="33"/>
  </w:num>
  <w:num w:numId="48">
    <w:abstractNumId w:val="5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FCF"/>
    <w:rsid w:val="000007D0"/>
    <w:rsid w:val="000B324C"/>
    <w:rsid w:val="000B6971"/>
    <w:rsid w:val="000C2926"/>
    <w:rsid w:val="000C3746"/>
    <w:rsid w:val="000D55E2"/>
    <w:rsid w:val="000F2B64"/>
    <w:rsid w:val="00127319"/>
    <w:rsid w:val="0014071D"/>
    <w:rsid w:val="00195FCF"/>
    <w:rsid w:val="001D1CF3"/>
    <w:rsid w:val="001F0061"/>
    <w:rsid w:val="001F74F7"/>
    <w:rsid w:val="002013CE"/>
    <w:rsid w:val="00206AD8"/>
    <w:rsid w:val="0031525F"/>
    <w:rsid w:val="003B6F7C"/>
    <w:rsid w:val="003C36F1"/>
    <w:rsid w:val="003C7C6F"/>
    <w:rsid w:val="003E1D6D"/>
    <w:rsid w:val="004206A0"/>
    <w:rsid w:val="004B22ED"/>
    <w:rsid w:val="00607754"/>
    <w:rsid w:val="0061731F"/>
    <w:rsid w:val="00651D7E"/>
    <w:rsid w:val="006A4D7F"/>
    <w:rsid w:val="006C5863"/>
    <w:rsid w:val="0076030F"/>
    <w:rsid w:val="007F0773"/>
    <w:rsid w:val="007F5396"/>
    <w:rsid w:val="008419F4"/>
    <w:rsid w:val="00873481"/>
    <w:rsid w:val="008819CB"/>
    <w:rsid w:val="00895B31"/>
    <w:rsid w:val="008D5F26"/>
    <w:rsid w:val="0091389B"/>
    <w:rsid w:val="00935757"/>
    <w:rsid w:val="00956286"/>
    <w:rsid w:val="009640B0"/>
    <w:rsid w:val="00A23A8F"/>
    <w:rsid w:val="00A9064B"/>
    <w:rsid w:val="00AA7957"/>
    <w:rsid w:val="00AE27C1"/>
    <w:rsid w:val="00B0596F"/>
    <w:rsid w:val="00B21790"/>
    <w:rsid w:val="00B6727B"/>
    <w:rsid w:val="00BD7BF9"/>
    <w:rsid w:val="00BE2303"/>
    <w:rsid w:val="00C16819"/>
    <w:rsid w:val="00C253E6"/>
    <w:rsid w:val="00C3423F"/>
    <w:rsid w:val="00CE36E8"/>
    <w:rsid w:val="00CE7806"/>
    <w:rsid w:val="00DC326D"/>
    <w:rsid w:val="00E06E65"/>
    <w:rsid w:val="00E25BA8"/>
    <w:rsid w:val="00E91F0D"/>
    <w:rsid w:val="00EE2736"/>
    <w:rsid w:val="00EF6A79"/>
    <w:rsid w:val="00F250C8"/>
    <w:rsid w:val="00F75789"/>
    <w:rsid w:val="00F80AC0"/>
    <w:rsid w:val="00FD6091"/>
    <w:rsid w:val="00FE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806"/>
    <w:pPr>
      <w:spacing w:after="200" w:line="276" w:lineRule="auto"/>
    </w:pPr>
    <w:rPr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59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195FC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95FCF"/>
  </w:style>
  <w:style w:type="character" w:customStyle="1" w:styleId="Heading4Char">
    <w:name w:val="Heading 4 Char"/>
    <w:basedOn w:val="DefaultParagraphFont"/>
    <w:link w:val="Heading4"/>
    <w:uiPriority w:val="9"/>
    <w:rsid w:val="00195FCF"/>
    <w:rPr>
      <w:rFonts w:ascii="Times New Roman" w:eastAsia="Times New Roman" w:hAnsi="Times New Roman"/>
      <w:b/>
      <w:bCs/>
      <w:sz w:val="24"/>
      <w:szCs w:val="24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195F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paragraph" w:customStyle="1" w:styleId="ccpagetext">
    <w:name w:val="ccpagetext"/>
    <w:basedOn w:val="Normal"/>
    <w:rsid w:val="00195F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character" w:styleId="Strong">
    <w:name w:val="Strong"/>
    <w:basedOn w:val="DefaultParagraphFont"/>
    <w:uiPriority w:val="22"/>
    <w:qFormat/>
    <w:rsid w:val="000007D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7D0"/>
    <w:rPr>
      <w:rFonts w:ascii="Tahoma" w:hAnsi="Tahoma" w:cs="Tahoma"/>
      <w:sz w:val="16"/>
      <w:szCs w:val="16"/>
      <w:lang w:val="en-US"/>
    </w:rPr>
  </w:style>
  <w:style w:type="paragraph" w:customStyle="1" w:styleId="ccpdpheader">
    <w:name w:val="ccpdpheader"/>
    <w:basedOn w:val="Normal"/>
    <w:rsid w:val="001F00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character" w:styleId="Emphasis">
    <w:name w:val="Emphasis"/>
    <w:basedOn w:val="DefaultParagraphFont"/>
    <w:uiPriority w:val="20"/>
    <w:qFormat/>
    <w:rsid w:val="001F0061"/>
    <w:rPr>
      <w:i/>
      <w:iCs/>
    </w:rPr>
  </w:style>
  <w:style w:type="paragraph" w:styleId="ListParagraph">
    <w:name w:val="List Paragraph"/>
    <w:basedOn w:val="Normal"/>
    <w:uiPriority w:val="34"/>
    <w:qFormat/>
    <w:rsid w:val="00CE36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2736"/>
    <w:rPr>
      <w:color w:val="0000FF"/>
      <w:u w:val="single"/>
    </w:rPr>
  </w:style>
  <w:style w:type="paragraph" w:styleId="NoSpacing">
    <w:name w:val="No Spacing"/>
    <w:uiPriority w:val="1"/>
    <w:qFormat/>
    <w:rsid w:val="00607754"/>
    <w:rPr>
      <w:sz w:val="22"/>
      <w:szCs w:val="22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253E6"/>
    <w:pPr>
      <w:spacing w:after="0" w:line="240" w:lineRule="auto"/>
    </w:pPr>
    <w:rPr>
      <w:rFonts w:eastAsiaTheme="minorHAnsi" w:cstheme="minorBidi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253E6"/>
    <w:rPr>
      <w:rFonts w:eastAsiaTheme="minorHAnsi" w:cstheme="minorBidi"/>
      <w:sz w:val="22"/>
      <w:szCs w:val="21"/>
    </w:rPr>
  </w:style>
  <w:style w:type="paragraph" w:styleId="Header">
    <w:name w:val="header"/>
    <w:basedOn w:val="Normal"/>
    <w:link w:val="HeaderChar"/>
    <w:uiPriority w:val="99"/>
    <w:unhideWhenUsed/>
    <w:rsid w:val="003E1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D6D"/>
    <w:rPr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1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D6D"/>
    <w:rPr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05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596F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0596F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806"/>
    <w:pPr>
      <w:spacing w:after="200" w:line="276" w:lineRule="auto"/>
    </w:pPr>
    <w:rPr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59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195FC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95FCF"/>
  </w:style>
  <w:style w:type="character" w:customStyle="1" w:styleId="Heading4Char">
    <w:name w:val="Heading 4 Char"/>
    <w:basedOn w:val="DefaultParagraphFont"/>
    <w:link w:val="Heading4"/>
    <w:uiPriority w:val="9"/>
    <w:rsid w:val="00195FCF"/>
    <w:rPr>
      <w:rFonts w:ascii="Times New Roman" w:eastAsia="Times New Roman" w:hAnsi="Times New Roman"/>
      <w:b/>
      <w:bCs/>
      <w:sz w:val="24"/>
      <w:szCs w:val="24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195F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paragraph" w:customStyle="1" w:styleId="ccpagetext">
    <w:name w:val="ccpagetext"/>
    <w:basedOn w:val="Normal"/>
    <w:rsid w:val="00195F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character" w:styleId="Strong">
    <w:name w:val="Strong"/>
    <w:basedOn w:val="DefaultParagraphFont"/>
    <w:uiPriority w:val="22"/>
    <w:qFormat/>
    <w:rsid w:val="000007D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7D0"/>
    <w:rPr>
      <w:rFonts w:ascii="Tahoma" w:hAnsi="Tahoma" w:cs="Tahoma"/>
      <w:sz w:val="16"/>
      <w:szCs w:val="16"/>
      <w:lang w:val="en-US"/>
    </w:rPr>
  </w:style>
  <w:style w:type="paragraph" w:customStyle="1" w:styleId="ccpdpheader">
    <w:name w:val="ccpdpheader"/>
    <w:basedOn w:val="Normal"/>
    <w:rsid w:val="001F00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character" w:styleId="Emphasis">
    <w:name w:val="Emphasis"/>
    <w:basedOn w:val="DefaultParagraphFont"/>
    <w:uiPriority w:val="20"/>
    <w:qFormat/>
    <w:rsid w:val="001F0061"/>
    <w:rPr>
      <w:i/>
      <w:iCs/>
    </w:rPr>
  </w:style>
  <w:style w:type="paragraph" w:styleId="ListParagraph">
    <w:name w:val="List Paragraph"/>
    <w:basedOn w:val="Normal"/>
    <w:uiPriority w:val="34"/>
    <w:qFormat/>
    <w:rsid w:val="00CE36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2736"/>
    <w:rPr>
      <w:color w:val="0000FF"/>
      <w:u w:val="single"/>
    </w:rPr>
  </w:style>
  <w:style w:type="paragraph" w:styleId="NoSpacing">
    <w:name w:val="No Spacing"/>
    <w:uiPriority w:val="1"/>
    <w:qFormat/>
    <w:rsid w:val="00607754"/>
    <w:rPr>
      <w:sz w:val="22"/>
      <w:szCs w:val="22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253E6"/>
    <w:pPr>
      <w:spacing w:after="0" w:line="240" w:lineRule="auto"/>
    </w:pPr>
    <w:rPr>
      <w:rFonts w:eastAsiaTheme="minorHAnsi" w:cstheme="minorBidi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253E6"/>
    <w:rPr>
      <w:rFonts w:eastAsiaTheme="minorHAnsi" w:cstheme="minorBidi"/>
      <w:sz w:val="22"/>
      <w:szCs w:val="21"/>
    </w:rPr>
  </w:style>
  <w:style w:type="paragraph" w:styleId="Header">
    <w:name w:val="header"/>
    <w:basedOn w:val="Normal"/>
    <w:link w:val="HeaderChar"/>
    <w:uiPriority w:val="99"/>
    <w:unhideWhenUsed/>
    <w:rsid w:val="003E1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D6D"/>
    <w:rPr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1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D6D"/>
    <w:rPr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05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596F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0596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1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2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1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9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21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en.wikipedia.org/wiki/Ontario" TargetMode="External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://en.wikipedia.org/wiki/Lake_Saint_Clair_(North_America)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yperlink" Target="http://en.wikipedia.org/wiki/Walpole_Island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5D4B2-9111-48B7-B528-ABFE07716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1305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BHS Commemorative Project – Trees Planted</vt:lpstr>
    </vt:vector>
  </TitlesOfParts>
  <Company/>
  <LinksUpToDate>false</LinksUpToDate>
  <CharactersWithSpaces>8732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BHS Commemorative Project – Trees Planted</dc:title>
  <dc:creator>MOMandDAD</dc:creator>
  <cp:lastModifiedBy>MOMandDAD</cp:lastModifiedBy>
  <cp:revision>3</cp:revision>
  <dcterms:created xsi:type="dcterms:W3CDTF">2013-11-05T16:48:00Z</dcterms:created>
  <dcterms:modified xsi:type="dcterms:W3CDTF">2013-11-05T17:10:00Z</dcterms:modified>
</cp:coreProperties>
</file>