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B1" w:rsidRPr="002919A3" w:rsidRDefault="00CE027B" w:rsidP="002919A3">
      <w:pPr>
        <w:pStyle w:val="Heading1"/>
      </w:pPr>
      <w:r w:rsidRPr="002919A3">
        <w:fldChar w:fldCharType="begin"/>
      </w:r>
      <w:r w:rsidR="008B18B1" w:rsidRPr="002919A3">
        <w:instrText xml:space="preserve"> SEQ CHAPTER \h \r 1</w:instrText>
      </w:r>
      <w:r w:rsidRPr="002919A3">
        <w:fldChar w:fldCharType="end"/>
      </w:r>
      <w:bookmarkStart w:id="0" w:name="_Toc502395877"/>
      <w:bookmarkStart w:id="1" w:name="_Toc21468838"/>
      <w:bookmarkStart w:id="2" w:name="_Toc30352402"/>
      <w:bookmarkStart w:id="3" w:name="_Toc126855930"/>
      <w:r w:rsidR="00632485">
        <w:t>D</w:t>
      </w:r>
      <w:r w:rsidR="008B18B1" w:rsidRPr="002919A3">
        <w:t>efinition of Terms</w:t>
      </w:r>
      <w:bookmarkEnd w:id="0"/>
      <w:bookmarkEnd w:id="1"/>
      <w:bookmarkEnd w:id="2"/>
      <w:bookmarkEnd w:id="3"/>
    </w:p>
    <w:p w:rsidR="00360409" w:rsidRPr="00594826" w:rsidRDefault="00360409" w:rsidP="00B535B8">
      <w:pPr>
        <w:widowControl w:val="0"/>
        <w:spacing w:after="180"/>
        <w:jc w:val="both"/>
        <w:rPr>
          <w:rFonts w:eastAsia="Times New Roman" w:cstheme="minorHAnsi"/>
          <w:sz w:val="22"/>
          <w:lang w:eastAsia="en-CA"/>
        </w:rPr>
      </w:pPr>
      <w:r w:rsidRPr="00594826">
        <w:rPr>
          <w:rFonts w:asciiTheme="majorHAnsi" w:eastAsia="Times New Roman" w:hAnsiTheme="majorHAnsi" w:cstheme="majorHAnsi"/>
          <w:b/>
          <w:sz w:val="22"/>
          <w:lang w:eastAsia="en-CA"/>
        </w:rPr>
        <w:t>ACCESSORIES:</w:t>
      </w:r>
      <w:r w:rsidRPr="00594826">
        <w:rPr>
          <w:rFonts w:asciiTheme="majorHAnsi" w:eastAsia="Times New Roman" w:hAnsiTheme="majorHAnsi" w:cstheme="majorHAnsi"/>
          <w:sz w:val="22"/>
          <w:lang w:eastAsia="en-CA"/>
        </w:rPr>
        <w:t xml:space="preserve">  </w:t>
      </w:r>
      <w:r w:rsidRPr="00594826">
        <w:rPr>
          <w:rFonts w:eastAsia="Times New Roman" w:cstheme="minorHAnsi"/>
          <w:sz w:val="22"/>
          <w:lang w:eastAsia="en-CA"/>
        </w:rPr>
        <w:t>Accessories are acceptable only when specified. An accessory is an inorganic object used in a subordinate manner to enhance a design of plant material. Organic objects such as fungi, decorative wood, etc. are not considered accessories.</w:t>
      </w:r>
    </w:p>
    <w:p w:rsidR="00B535B8" w:rsidRPr="00594826" w:rsidRDefault="00360409" w:rsidP="00B535B8">
      <w:pPr>
        <w:widowControl w:val="0"/>
        <w:spacing w:after="180"/>
        <w:jc w:val="both"/>
        <w:rPr>
          <w:rFonts w:eastAsia="Times New Roman" w:cstheme="minorHAnsi"/>
          <w:sz w:val="22"/>
          <w:lang w:eastAsia="en-CA"/>
        </w:rPr>
      </w:pPr>
      <w:r w:rsidRPr="00594826">
        <w:rPr>
          <w:rFonts w:asciiTheme="majorHAnsi" w:eastAsia="Times New Roman" w:hAnsiTheme="majorHAnsi" w:cstheme="majorHAnsi"/>
          <w:b/>
          <w:sz w:val="22"/>
          <w:lang w:eastAsia="en-CA"/>
        </w:rPr>
        <w:t>ANNUALS:</w:t>
      </w:r>
      <w:r w:rsidRPr="00594826">
        <w:rPr>
          <w:rFonts w:asciiTheme="majorHAnsi" w:eastAsia="Times New Roman" w:hAnsiTheme="majorHAnsi" w:cstheme="majorHAnsi"/>
          <w:sz w:val="22"/>
          <w:lang w:eastAsia="en-CA"/>
        </w:rPr>
        <w:t xml:space="preserve">  </w:t>
      </w:r>
      <w:r w:rsidRPr="00594826">
        <w:rPr>
          <w:rFonts w:eastAsia="Times New Roman" w:cstheme="minorHAnsi"/>
          <w:sz w:val="22"/>
          <w:lang w:eastAsia="en-CA"/>
        </w:rPr>
        <w:t>A plant that completes the cycle of growth from seed to seed in one year – or plants that are grown as such in our area, Pansies, Geraniums, etc</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594826">
        <w:rPr>
          <w:rFonts w:asciiTheme="majorHAnsi" w:eastAsia="Times New Roman" w:hAnsiTheme="majorHAnsi" w:cstheme="majorHAnsi"/>
          <w:b/>
          <w:sz w:val="22"/>
          <w:lang w:eastAsia="en-CA"/>
        </w:rPr>
        <w:t>AWARDS:</w:t>
      </w:r>
      <w:r w:rsidRPr="00594826">
        <w:rPr>
          <w:rFonts w:asciiTheme="majorHAnsi" w:eastAsia="Times New Roman" w:hAnsiTheme="majorHAnsi" w:cstheme="majorHAnsi"/>
          <w:sz w:val="22"/>
          <w:lang w:eastAsia="en-CA"/>
        </w:rPr>
        <w:t xml:space="preserve">  </w:t>
      </w:r>
      <w:r w:rsidRPr="00594826">
        <w:rPr>
          <w:rFonts w:eastAsia="Times New Roman" w:cstheme="minorHAnsi"/>
          <w:sz w:val="22"/>
          <w:lang w:eastAsia="en-CA"/>
        </w:rPr>
        <w:t>No award shall be given for classes in which a sole exhibit or all exhibits are deemed to be of mediocre quality.</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594826">
        <w:rPr>
          <w:rFonts w:asciiTheme="majorHAnsi" w:eastAsia="Times New Roman" w:hAnsiTheme="majorHAnsi" w:cstheme="majorHAnsi"/>
          <w:b/>
          <w:sz w:val="22"/>
          <w:lang w:eastAsia="en-CA"/>
        </w:rPr>
        <w:t>BASKET:</w:t>
      </w:r>
      <w:r w:rsidRPr="00594826">
        <w:rPr>
          <w:rFonts w:asciiTheme="majorHAnsi" w:eastAsia="Times New Roman" w:hAnsiTheme="majorHAnsi" w:cstheme="majorHAnsi"/>
          <w:sz w:val="22"/>
          <w:lang w:eastAsia="en-CA"/>
        </w:rPr>
        <w:t xml:space="preserve">  </w:t>
      </w:r>
      <w:r w:rsidRPr="00594826">
        <w:rPr>
          <w:rFonts w:eastAsia="Times New Roman" w:cstheme="minorHAnsi"/>
          <w:sz w:val="22"/>
          <w:lang w:eastAsia="en-CA"/>
        </w:rPr>
        <w:t xml:space="preserve">A container, usually made of plaited, slatted or woven natural plant materials, </w:t>
      </w:r>
      <w:r w:rsidRPr="00594826">
        <w:rPr>
          <w:rFonts w:eastAsia="Times New Roman" w:cstheme="minorHAnsi"/>
          <w:b/>
          <w:sz w:val="22"/>
          <w:lang w:eastAsia="en-CA"/>
        </w:rPr>
        <w:t>with or without handle</w:t>
      </w:r>
      <w:r w:rsidRPr="00594826">
        <w:rPr>
          <w:rFonts w:eastAsia="Times New Roman" w:cstheme="minorHAnsi"/>
          <w:sz w:val="22"/>
          <w:lang w:eastAsia="en-CA"/>
        </w:rPr>
        <w:t>, (materials such as glass, pottery, metals, etc. may also be used, but their form should resemble a basket).</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594826">
        <w:rPr>
          <w:rFonts w:asciiTheme="majorHAnsi" w:eastAsia="Times New Roman" w:hAnsiTheme="majorHAnsi" w:cstheme="majorHAnsi"/>
          <w:b/>
          <w:sz w:val="22"/>
          <w:lang w:eastAsia="en-CA"/>
        </w:rPr>
        <w:t>BLOOM:</w:t>
      </w:r>
      <w:r w:rsidRPr="00594826">
        <w:rPr>
          <w:rFonts w:asciiTheme="majorHAnsi" w:eastAsia="Times New Roman" w:hAnsiTheme="majorHAnsi" w:cstheme="majorHAnsi"/>
          <w:sz w:val="22"/>
          <w:lang w:eastAsia="en-CA"/>
        </w:rPr>
        <w:t xml:space="preserve">  </w:t>
      </w:r>
      <w:r w:rsidRPr="00594826">
        <w:rPr>
          <w:rFonts w:eastAsia="Times New Roman" w:cstheme="minorHAnsi"/>
          <w:sz w:val="22"/>
          <w:lang w:eastAsia="en-CA"/>
        </w:rPr>
        <w:t>One flower on a stem. Extra flowers and buds (showing colour or likely to) should be removed when the Show Schedule asks for 1 (one) bloom. The extra flowers and/or buds should be removed very cleanly, ideally several days before the show to allow the cuts to heal over.</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594826">
        <w:rPr>
          <w:rFonts w:asciiTheme="majorHAnsi" w:eastAsia="Times New Roman" w:hAnsiTheme="majorHAnsi" w:cstheme="majorHAnsi"/>
          <w:b/>
          <w:sz w:val="22"/>
          <w:lang w:eastAsia="en-CA"/>
        </w:rPr>
        <w:t>BRANCH:</w:t>
      </w:r>
      <w:r w:rsidRPr="00594826">
        <w:rPr>
          <w:rFonts w:asciiTheme="majorHAnsi" w:eastAsia="Times New Roman" w:hAnsiTheme="majorHAnsi" w:cstheme="majorHAnsi"/>
          <w:sz w:val="22"/>
          <w:lang w:eastAsia="en-CA"/>
        </w:rPr>
        <w:t xml:space="preserve">  </w:t>
      </w:r>
      <w:r w:rsidRPr="00594826">
        <w:rPr>
          <w:rFonts w:eastAsia="Times New Roman" w:cstheme="minorHAnsi"/>
          <w:sz w:val="22"/>
          <w:lang w:eastAsia="en-CA"/>
        </w:rPr>
        <w:t>refer to spray definition</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594826">
        <w:rPr>
          <w:rFonts w:asciiTheme="majorHAnsi" w:eastAsia="Times New Roman" w:hAnsiTheme="majorHAnsi" w:cstheme="majorHAnsi"/>
          <w:b/>
          <w:sz w:val="22"/>
          <w:lang w:eastAsia="en-CA"/>
        </w:rPr>
        <w:t>BUD:</w:t>
      </w:r>
      <w:r w:rsidRPr="00594826">
        <w:rPr>
          <w:rFonts w:asciiTheme="majorHAnsi" w:eastAsia="Times New Roman" w:hAnsiTheme="majorHAnsi" w:cstheme="majorHAnsi"/>
          <w:sz w:val="22"/>
          <w:lang w:eastAsia="en-CA"/>
        </w:rPr>
        <w:t xml:space="preserve">  </w:t>
      </w:r>
      <w:r w:rsidRPr="00594826">
        <w:rPr>
          <w:rFonts w:eastAsia="Times New Roman" w:cstheme="minorHAnsi"/>
          <w:sz w:val="22"/>
          <w:lang w:eastAsia="en-CA"/>
        </w:rPr>
        <w:t>A bud showing colour is considered a bloom. Buds likely to show colour should be removed if the entry calls for a specific number of blooms. This does not apply to spikes or sprays.</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594826">
        <w:rPr>
          <w:rFonts w:asciiTheme="majorHAnsi" w:eastAsia="Times New Roman" w:hAnsiTheme="majorHAnsi" w:cstheme="majorHAnsi"/>
          <w:b/>
          <w:sz w:val="22"/>
          <w:lang w:eastAsia="en-CA"/>
        </w:rPr>
        <w:t>CENTREPIECE:</w:t>
      </w:r>
      <w:r w:rsidRPr="00594826">
        <w:rPr>
          <w:rFonts w:asciiTheme="majorHAnsi" w:eastAsia="Times New Roman" w:hAnsiTheme="majorHAnsi" w:cstheme="majorHAnsi"/>
          <w:sz w:val="22"/>
          <w:lang w:eastAsia="en-CA"/>
        </w:rPr>
        <w:t xml:space="preserve">  </w:t>
      </w:r>
      <w:r w:rsidRPr="00594826">
        <w:rPr>
          <w:rFonts w:eastAsia="Times New Roman" w:cstheme="minorHAnsi"/>
          <w:sz w:val="22"/>
          <w:lang w:eastAsia="en-CA"/>
        </w:rPr>
        <w:t>This is an arrangement that is viewed from all sides, is no higher than 30 cm (12 in.), and is judged from a sitting position.</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594826">
        <w:rPr>
          <w:rFonts w:asciiTheme="majorHAnsi" w:eastAsia="Times New Roman" w:hAnsiTheme="majorHAnsi" w:cstheme="majorHAnsi"/>
          <w:b/>
          <w:sz w:val="22"/>
          <w:lang w:eastAsia="en-CA"/>
        </w:rPr>
        <w:t>COLLECTION:</w:t>
      </w:r>
      <w:r w:rsidRPr="00594826">
        <w:rPr>
          <w:rFonts w:asciiTheme="majorHAnsi" w:eastAsia="Times New Roman" w:hAnsiTheme="majorHAnsi" w:cstheme="majorHAnsi"/>
          <w:sz w:val="22"/>
          <w:lang w:eastAsia="en-CA"/>
        </w:rPr>
        <w:t xml:space="preserve">  </w:t>
      </w:r>
      <w:r w:rsidRPr="00594826">
        <w:rPr>
          <w:rFonts w:eastAsia="Times New Roman" w:cstheme="minorHAnsi"/>
          <w:sz w:val="22"/>
          <w:lang w:eastAsia="en-CA"/>
        </w:rPr>
        <w:t>specified number of items exhibited for cultural perfection.</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594826">
        <w:rPr>
          <w:rFonts w:asciiTheme="majorHAnsi" w:eastAsia="Times New Roman" w:hAnsiTheme="majorHAnsi" w:cstheme="majorHAnsi"/>
          <w:b/>
          <w:sz w:val="22"/>
          <w:lang w:eastAsia="en-CA"/>
        </w:rPr>
        <w:t>CULTIVAR:</w:t>
      </w:r>
      <w:r w:rsidRPr="00594826">
        <w:rPr>
          <w:rFonts w:asciiTheme="majorHAnsi" w:eastAsia="Times New Roman" w:hAnsiTheme="majorHAnsi" w:cstheme="majorHAnsi"/>
          <w:sz w:val="22"/>
          <w:lang w:eastAsia="en-CA"/>
        </w:rPr>
        <w:t xml:space="preserve">  </w:t>
      </w:r>
      <w:r w:rsidRPr="00594826">
        <w:rPr>
          <w:rFonts w:eastAsia="Times New Roman" w:cstheme="minorHAnsi"/>
          <w:sz w:val="22"/>
          <w:lang w:eastAsia="en-CA"/>
        </w:rPr>
        <w:t>A term meaning “cultivated variety.” Forms of plants originated and maintained only in cultivation, which when reproduced retain their distinguishing features.   E.g. Petunia, ‘Sugar Daddy’; Rose, ‘Peace’.</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360409" w:rsidRPr="002919A3" w:rsidRDefault="00360409" w:rsidP="00360409">
      <w:pPr>
        <w:widowControl w:val="0"/>
        <w:spacing w:after="60" w:line="240" w:lineRule="auto"/>
        <w:jc w:val="both"/>
        <w:rPr>
          <w:rFonts w:eastAsia="Times New Roman" w:cstheme="minorHAnsi"/>
          <w:sz w:val="22"/>
          <w:lang w:eastAsia="en-CA"/>
        </w:rPr>
      </w:pPr>
      <w:r w:rsidRPr="002919A3">
        <w:rPr>
          <w:rFonts w:asciiTheme="majorHAnsi" w:eastAsia="Times New Roman" w:hAnsiTheme="majorHAnsi" w:cstheme="majorHAnsi"/>
          <w:b/>
          <w:sz w:val="22"/>
          <w:lang w:eastAsia="en-CA"/>
        </w:rPr>
        <w:t>DESIGN:</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Flowers in the Decorative Classes must be fresh material only, unless otherwise stated. The exhibitor need not grow them. Artificial flowers or foliage are not acceptable &amp; soil is not allowed. The height of the plant material in your design should be 1 ½ - 2 times the largest dimension of the container.</w:t>
      </w:r>
    </w:p>
    <w:p w:rsidR="00B535B8" w:rsidRPr="00594826" w:rsidRDefault="00360409" w:rsidP="00B535B8">
      <w:pPr>
        <w:widowControl w:val="0"/>
        <w:spacing w:after="180"/>
        <w:jc w:val="both"/>
        <w:rPr>
          <w:rFonts w:eastAsia="Times New Roman" w:cstheme="minorHAnsi"/>
          <w:sz w:val="22"/>
          <w:lang w:eastAsia="en-CA"/>
        </w:rPr>
      </w:pPr>
      <w:r w:rsidRPr="002919A3">
        <w:rPr>
          <w:rFonts w:eastAsia="Times New Roman" w:cstheme="minorHAnsi"/>
          <w:sz w:val="22"/>
          <w:lang w:eastAsia="en-CA"/>
        </w:rPr>
        <w:lastRenderedPageBreak/>
        <w:t>Flower Arrangements are judged on front viewing only unless the schedule calls for an all-around design such as a table centrepiece.</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DISPLAY:</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A specified number of cut flowers, branches, fruits or vegetables, exhibited for artistic effect as well as for cultural perfection.</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DISEASED:</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lousy, scaly or otherwise unhealthy plants will be disqualified.</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ENTRIES:</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All entries are to be placed on the entry tables by 7:15 PM. Late entries may not be accepted. Consult with Show Committee regarding late entries.</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ENTRY:</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Entrants are allowed two entries per class but they must be different cultivars.  Exceptions to this rule are noted in the individual class details.</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ENTRY TAG:</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Each entry must be accompanied by an Entry Tag stating Class number, common name, and botanical name where possible, according to the Show Schedule. In the event of a ‘tie’ those with correct botanical names will be given preference. Tags are available from the Show Committee prior to each show. Take a few extras home with you and fill them out before you come! You need only put your name on the tag or try using return address labels if you have extra.</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EXHIBITORS:</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 xml:space="preserve">must be current members of the </w:t>
      </w:r>
      <w:r>
        <w:rPr>
          <w:rFonts w:eastAsia="Times New Roman" w:cstheme="minorHAnsi"/>
          <w:sz w:val="22"/>
          <w:lang w:eastAsia="en-CA"/>
        </w:rPr>
        <w:t>BWGC</w:t>
      </w:r>
      <w:r w:rsidRPr="002919A3">
        <w:rPr>
          <w:rFonts w:eastAsia="Times New Roman" w:cstheme="minorHAnsi"/>
          <w:sz w:val="22"/>
          <w:lang w:eastAsia="en-CA"/>
        </w:rPr>
        <w:t xml:space="preserve">. Society membership may be obtained from the Membership Convener up to the time of the show.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FOLIAGE:</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All specimen blooms are to be shown with foliage (excluding Narcissus, Hyacinth and Daylily classes – these are to be shown with NO foliage). It must be from the same plant but not necessarily attached to the stem.  In all specimen exhibits, foliage should be cleaned, trimmed neatly of damage and washed if necessary, but must not be oiled or polished in any way.</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hAnsiTheme="majorHAnsi" w:cstheme="majorHAnsi"/>
          <w:b/>
          <w:sz w:val="22"/>
        </w:rPr>
        <w:t>FOLIAGE DESIGN</w:t>
      </w:r>
      <w:r w:rsidRPr="002919A3">
        <w:rPr>
          <w:rFonts w:asciiTheme="majorHAnsi" w:eastAsia="Times New Roman" w:hAnsiTheme="majorHAnsi" w:cstheme="majorHAnsi"/>
          <w:b/>
          <w:sz w:val="22"/>
          <w:lang w:eastAsia="en-CA"/>
        </w:rPr>
        <w:t>:</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Design with interest in foliage.  Foliage is to predominate.  Flowers and/or fruits may be present but must be inconspicuous.</w:t>
      </w:r>
      <w:r w:rsidR="00B535B8" w:rsidRPr="00B535B8">
        <w:rPr>
          <w:rFonts w:eastAsia="Times New Roman" w:cstheme="minorHAnsi"/>
          <w:sz w:val="22"/>
          <w:lang w:eastAsia="en-CA"/>
        </w:rPr>
        <w:t xml:space="preserve"> </w:t>
      </w:r>
      <w:r w:rsidR="00B535B8" w:rsidRPr="00594826">
        <w:rPr>
          <w:rFonts w:eastAsia="Times New Roman" w:cstheme="minorHAnsi"/>
          <w:sz w:val="22"/>
          <w:lang w:eastAsia="en-CA"/>
        </w:rPr>
        <w:t>accessories.</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hAnsiTheme="majorHAnsi" w:cstheme="majorHAnsi"/>
          <w:b/>
          <w:sz w:val="22"/>
          <w:shd w:val="clear" w:color="auto" w:fill="FFFFFF"/>
        </w:rPr>
        <w:t>GENUS</w:t>
      </w:r>
      <w:r w:rsidRPr="002919A3">
        <w:rPr>
          <w:rFonts w:asciiTheme="majorHAnsi" w:eastAsia="Times New Roman" w:hAnsiTheme="majorHAnsi" w:cstheme="majorHAnsi"/>
          <w:b/>
          <w:sz w:val="22"/>
          <w:lang w:eastAsia="en-CA"/>
        </w:rPr>
        <w:t>:</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A closely related and definable group of plants which includes one or more species.  The genus is the first part of the two-part botanical name.</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HAND TIED BOUQUET:</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A handful of plant material, using its own stems, arranged, tied and inserted into a clear container.</w:t>
      </w:r>
    </w:p>
    <w:p w:rsidR="00360409" w:rsidRPr="002919A3" w:rsidRDefault="004179C5" w:rsidP="00360409">
      <w:pPr>
        <w:spacing w:after="60" w:line="240" w:lineRule="auto"/>
        <w:jc w:val="both"/>
        <w:rPr>
          <w:rFonts w:eastAsia="Times New Roman" w:cstheme="minorHAnsi"/>
          <w:sz w:val="22"/>
          <w:lang w:eastAsia="en-CA"/>
        </w:rPr>
      </w:pPr>
      <w:r>
        <w:rPr>
          <w:rFonts w:asciiTheme="majorHAnsi" w:eastAsia="Times New Roman" w:hAnsiTheme="majorHAnsi" w:cstheme="majorHAnsi"/>
          <w:b/>
          <w:sz w:val="22"/>
          <w:lang w:eastAsia="en-CA"/>
        </w:rPr>
        <w:br w:type="column"/>
      </w:r>
      <w:r w:rsidR="00360409" w:rsidRPr="002919A3">
        <w:rPr>
          <w:rFonts w:asciiTheme="majorHAnsi" w:eastAsia="Times New Roman" w:hAnsiTheme="majorHAnsi" w:cstheme="majorHAnsi"/>
          <w:b/>
          <w:sz w:val="22"/>
          <w:lang w:eastAsia="en-CA"/>
        </w:rPr>
        <w:lastRenderedPageBreak/>
        <w:t>HOUSEPLANTS:</w:t>
      </w:r>
      <w:r w:rsidR="00360409" w:rsidRPr="002919A3">
        <w:rPr>
          <w:rFonts w:asciiTheme="majorHAnsi" w:eastAsia="Times New Roman" w:hAnsiTheme="majorHAnsi" w:cstheme="majorHAnsi"/>
          <w:sz w:val="22"/>
          <w:lang w:eastAsia="en-CA"/>
        </w:rPr>
        <w:t xml:space="preserve"> </w:t>
      </w:r>
      <w:r w:rsidR="00360409" w:rsidRPr="002919A3">
        <w:rPr>
          <w:rFonts w:eastAsia="Times New Roman" w:cstheme="minorHAnsi"/>
          <w:sz w:val="22"/>
          <w:lang w:eastAsia="en-CA"/>
        </w:rPr>
        <w:t>(now listed as “Container Grown Plants”) should be exhibited in their growing pots only. Please avoid the use of decorative pot covers or jardinières.  They must have been in the possession and care of the entrant for at least three months.</w:t>
      </w:r>
    </w:p>
    <w:p w:rsidR="00360409" w:rsidRPr="002919A3" w:rsidRDefault="00360409" w:rsidP="00B535B8">
      <w:pPr>
        <w:tabs>
          <w:tab w:val="left" w:pos="360"/>
        </w:tabs>
        <w:spacing w:after="60" w:line="240" w:lineRule="auto"/>
        <w:ind w:left="360"/>
        <w:rPr>
          <w:rFonts w:eastAsia="Times New Roman" w:cstheme="minorHAnsi"/>
          <w:sz w:val="22"/>
          <w:lang w:eastAsia="en-CA"/>
        </w:rPr>
      </w:pPr>
      <w:r w:rsidRPr="002919A3">
        <w:rPr>
          <w:rFonts w:asciiTheme="majorHAnsi" w:hAnsiTheme="majorHAnsi" w:cstheme="majorHAnsi"/>
          <w:b/>
          <w:sz w:val="22"/>
        </w:rPr>
        <w:t xml:space="preserve">Note:  </w:t>
      </w:r>
      <w:r w:rsidRPr="002919A3">
        <w:rPr>
          <w:rFonts w:eastAsia="Times New Roman" w:cstheme="minorHAnsi"/>
          <w:sz w:val="22"/>
          <w:lang w:eastAsia="en-CA"/>
        </w:rPr>
        <w:t>New definition of “Plant Grown for Foliage” – Plant which is of</w:t>
      </w:r>
    </w:p>
    <w:p w:rsidR="00360409" w:rsidRPr="002919A3" w:rsidRDefault="00360409" w:rsidP="00B535B8">
      <w:pPr>
        <w:tabs>
          <w:tab w:val="left" w:pos="360"/>
        </w:tabs>
        <w:spacing w:after="60" w:line="240" w:lineRule="auto"/>
        <w:ind w:left="360"/>
        <w:rPr>
          <w:rFonts w:eastAsia="Times New Roman" w:cstheme="minorHAnsi"/>
          <w:sz w:val="22"/>
          <w:lang w:eastAsia="en-CA"/>
        </w:rPr>
      </w:pPr>
      <w:r w:rsidRPr="002919A3">
        <w:rPr>
          <w:rFonts w:eastAsia="Times New Roman" w:cstheme="minorHAnsi"/>
          <w:sz w:val="22"/>
          <w:lang w:eastAsia="en-CA"/>
        </w:rPr>
        <w:t>interest and grown or exhibited for beauty of its foliage. Flowers or berries</w:t>
      </w:r>
    </w:p>
    <w:p w:rsidR="00360409" w:rsidRPr="002919A3" w:rsidRDefault="00360409" w:rsidP="00B535B8">
      <w:pPr>
        <w:tabs>
          <w:tab w:val="left" w:pos="360"/>
        </w:tabs>
        <w:spacing w:after="60" w:line="240" w:lineRule="auto"/>
        <w:ind w:left="360"/>
        <w:rPr>
          <w:rFonts w:eastAsia="Times New Roman" w:cstheme="minorHAnsi"/>
          <w:sz w:val="22"/>
          <w:lang w:eastAsia="en-CA"/>
        </w:rPr>
      </w:pPr>
      <w:r w:rsidRPr="002919A3">
        <w:rPr>
          <w:rFonts w:eastAsia="Times New Roman" w:cstheme="minorHAnsi"/>
          <w:sz w:val="22"/>
          <w:lang w:eastAsia="en-CA"/>
        </w:rPr>
        <w:t>may be present but are inconspicuous or of minor importance.</w:t>
      </w:r>
    </w:p>
    <w:p w:rsidR="00360409" w:rsidRPr="002919A3" w:rsidRDefault="00360409" w:rsidP="00B535B8">
      <w:pPr>
        <w:tabs>
          <w:tab w:val="left" w:pos="360"/>
        </w:tabs>
        <w:spacing w:after="60" w:line="240" w:lineRule="auto"/>
        <w:ind w:left="360"/>
        <w:rPr>
          <w:rFonts w:eastAsia="Times New Roman" w:cstheme="minorHAnsi"/>
          <w:sz w:val="22"/>
          <w:lang w:eastAsia="en-CA"/>
        </w:rPr>
      </w:pPr>
      <w:r w:rsidRPr="002919A3">
        <w:rPr>
          <w:rFonts w:eastAsia="Times New Roman" w:cstheme="minorHAnsi"/>
          <w:sz w:val="22"/>
          <w:lang w:eastAsia="en-CA"/>
        </w:rPr>
        <w:t>Houseplants winning a first prize in any one Society show cannot be</w:t>
      </w:r>
    </w:p>
    <w:p w:rsidR="00B535B8" w:rsidRPr="00594826" w:rsidRDefault="00360409" w:rsidP="00B535B8">
      <w:pPr>
        <w:widowControl w:val="0"/>
        <w:tabs>
          <w:tab w:val="left" w:pos="360"/>
        </w:tabs>
        <w:spacing w:after="180"/>
        <w:ind w:left="360"/>
        <w:jc w:val="both"/>
        <w:rPr>
          <w:rFonts w:eastAsia="Times New Roman" w:cstheme="minorHAnsi"/>
          <w:sz w:val="22"/>
          <w:lang w:eastAsia="en-CA"/>
        </w:rPr>
      </w:pPr>
      <w:r w:rsidRPr="002919A3">
        <w:rPr>
          <w:rFonts w:eastAsia="Times New Roman" w:cstheme="minorHAnsi"/>
          <w:sz w:val="22"/>
          <w:lang w:eastAsia="en-CA"/>
        </w:rPr>
        <w:t>entered in another Society show in the same year.</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LINE DESIGN:</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Line directions may be vertical, horizontal, diagonal and/or curved.</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MASS DESIGN:</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A design with a large quantity of plant material arranged in a closed silhouette with few or no voids.</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MEASUREMENTS:</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Specimens are measured from the table along the entire length of the specimen.  Design classes measurements are in all directions, height taken from the table.</w:t>
      </w:r>
    </w:p>
    <w:p w:rsidR="00B535B8" w:rsidRPr="00594826" w:rsidRDefault="00360409" w:rsidP="00B535B8">
      <w:pPr>
        <w:widowControl w:val="0"/>
        <w:spacing w:after="180"/>
        <w:jc w:val="both"/>
        <w:rPr>
          <w:rFonts w:eastAsia="Times New Roman" w:cstheme="minorHAnsi"/>
          <w:sz w:val="22"/>
          <w:lang w:eastAsia="en-CA"/>
        </w:rPr>
      </w:pPr>
      <w:r w:rsidRPr="00B535B8">
        <w:rPr>
          <w:rFonts w:asciiTheme="majorHAnsi" w:eastAsia="Times New Roman" w:hAnsiTheme="majorHAnsi" w:cstheme="majorHAnsi"/>
          <w:b/>
          <w:sz w:val="22"/>
          <w:lang w:eastAsia="en-CA"/>
        </w:rPr>
        <w:t>MINIATURE DESIGN:</w:t>
      </w:r>
      <w:r w:rsidRPr="00B535B8">
        <w:rPr>
          <w:rFonts w:asciiTheme="majorHAnsi" w:eastAsia="Times New Roman" w:hAnsiTheme="majorHAnsi" w:cstheme="majorHAnsi"/>
          <w:sz w:val="22"/>
          <w:lang w:eastAsia="en-CA"/>
        </w:rPr>
        <w:t xml:space="preserve">  </w:t>
      </w:r>
      <w:r w:rsidRPr="00B535B8">
        <w:rPr>
          <w:rFonts w:eastAsia="Times New Roman" w:cstheme="minorHAnsi"/>
          <w:sz w:val="22"/>
          <w:lang w:eastAsia="en-CA"/>
        </w:rPr>
        <w:t>A design with maximum dimensions no more than 12.7 cm (5”) in height, width and depth including any container, base and/or accessories.</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MODERN DESIGN:</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A design with no preconceived patterns, few components, new shapes, sculptural qualities, dynamic balance, movement, bold colours.  Constantly changing and elegant in composition.</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MONOCHROMATIC:</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Includes one hue, using tints, tones, and shades in different variations in value, (light and dark) and chroma (weak and strong).</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NIP:</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Named if Possible.  The judge gives named entries points. And remember, the purpose of a flower show is educational – please, if possible, name your entry.  (You can use a 3x5 card or post-it note for your designs if you need more space)</w:t>
      </w:r>
    </w:p>
    <w:p w:rsidR="00B535B8" w:rsidRPr="00594826" w:rsidRDefault="00B535B8" w:rsidP="00B535B8">
      <w:pPr>
        <w:widowControl w:val="0"/>
        <w:spacing w:after="180"/>
        <w:jc w:val="both"/>
        <w:rPr>
          <w:rFonts w:eastAsia="Times New Roman" w:cstheme="minorHAnsi"/>
          <w:sz w:val="22"/>
          <w:lang w:eastAsia="en-CA"/>
        </w:rPr>
      </w:pPr>
      <w:r>
        <w:rPr>
          <w:rFonts w:asciiTheme="majorHAnsi" w:eastAsia="Times New Roman" w:hAnsiTheme="majorHAnsi" w:cstheme="majorHAnsi"/>
          <w:b/>
          <w:sz w:val="22"/>
          <w:lang w:eastAsia="en-CA"/>
        </w:rPr>
        <w:t>N</w:t>
      </w:r>
      <w:r w:rsidR="00360409" w:rsidRPr="002919A3">
        <w:rPr>
          <w:rFonts w:asciiTheme="majorHAnsi" w:eastAsia="Times New Roman" w:hAnsiTheme="majorHAnsi" w:cstheme="majorHAnsi"/>
          <w:b/>
          <w:sz w:val="22"/>
          <w:lang w:eastAsia="en-CA"/>
        </w:rPr>
        <w:t>UMBER OF SPECIMENS:</w:t>
      </w:r>
      <w:r w:rsidR="00360409" w:rsidRPr="002919A3">
        <w:rPr>
          <w:rFonts w:asciiTheme="majorHAnsi" w:eastAsia="Times New Roman" w:hAnsiTheme="majorHAnsi" w:cstheme="majorHAnsi"/>
          <w:sz w:val="22"/>
          <w:lang w:eastAsia="en-CA"/>
        </w:rPr>
        <w:t xml:space="preserve">  </w:t>
      </w:r>
      <w:r w:rsidR="00360409" w:rsidRPr="002919A3">
        <w:rPr>
          <w:rFonts w:eastAsia="Times New Roman" w:cstheme="minorHAnsi"/>
          <w:sz w:val="22"/>
          <w:lang w:eastAsia="en-CA"/>
        </w:rPr>
        <w:t>Where a definite number or quantity of specimens is specified in the show schedule, neither more nor less than that quantity shall be exhibited.  A bud showing colour must be considered a bloom – remove as required.</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OPEN:</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In all classes designated Open you may enter two items but they must be different cultivars.</w:t>
      </w:r>
    </w:p>
    <w:p w:rsidR="00B535B8" w:rsidRPr="00594826" w:rsidRDefault="004179C5" w:rsidP="00B535B8">
      <w:pPr>
        <w:widowControl w:val="0"/>
        <w:spacing w:after="180"/>
        <w:jc w:val="both"/>
        <w:rPr>
          <w:rFonts w:eastAsia="Times New Roman" w:cstheme="minorHAnsi"/>
          <w:sz w:val="22"/>
          <w:lang w:eastAsia="en-CA"/>
        </w:rPr>
      </w:pPr>
      <w:r>
        <w:rPr>
          <w:rFonts w:asciiTheme="majorHAnsi" w:eastAsia="Times New Roman" w:hAnsiTheme="majorHAnsi" w:cstheme="majorHAnsi"/>
          <w:b/>
          <w:sz w:val="22"/>
          <w:lang w:eastAsia="en-CA"/>
        </w:rPr>
        <w:br w:type="column"/>
      </w:r>
      <w:proofErr w:type="gramStart"/>
      <w:r w:rsidR="00360409" w:rsidRPr="00B535B8">
        <w:rPr>
          <w:rFonts w:asciiTheme="majorHAnsi" w:eastAsia="Times New Roman" w:hAnsiTheme="majorHAnsi" w:cstheme="majorHAnsi"/>
          <w:b/>
          <w:sz w:val="22"/>
          <w:lang w:eastAsia="en-CA"/>
        </w:rPr>
        <w:lastRenderedPageBreak/>
        <w:t xml:space="preserve">PARALLEL DESIGN: </w:t>
      </w:r>
      <w:r w:rsidR="00360409" w:rsidRPr="00B535B8">
        <w:rPr>
          <w:rFonts w:asciiTheme="majorHAnsi" w:eastAsia="Times New Roman" w:hAnsiTheme="majorHAnsi" w:cstheme="majorHAnsi"/>
          <w:sz w:val="22"/>
          <w:lang w:eastAsia="en-CA"/>
        </w:rPr>
        <w:t>A design in which three or more groupings are placed in a parallel manner with open spaces between the groupings.</w:t>
      </w:r>
      <w:proofErr w:type="gramEnd"/>
      <w:r w:rsidR="00360409" w:rsidRPr="00B535B8">
        <w:rPr>
          <w:rFonts w:asciiTheme="majorHAnsi" w:eastAsia="Times New Roman" w:hAnsiTheme="majorHAnsi" w:cstheme="majorHAnsi"/>
          <w:sz w:val="22"/>
          <w:lang w:eastAsia="en-CA"/>
        </w:rPr>
        <w:t xml:space="preserve"> The parallel direction may be vertical, horizontal or diagonal. The design is in one container or in containers combined so as to appear as one unit.</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PERENNIAL (HERBACEOUS):</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A plant whose growth dies down annually but whose roots or other underground parts survive.</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PICK AND PLUNK:</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Seasonal, garden grown, plant material picked and artfully plunked into a container of your choice: “Keep it simple.”</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hAnsiTheme="majorHAnsi" w:cstheme="majorHAnsi"/>
          <w:b/>
          <w:bCs/>
          <w:sz w:val="22"/>
        </w:rPr>
        <w:t xml:space="preserve">POT-ET-FLEUR: </w:t>
      </w:r>
      <w:r w:rsidRPr="002919A3">
        <w:rPr>
          <w:rFonts w:asciiTheme="majorHAnsi" w:hAnsiTheme="majorHAnsi" w:cstheme="majorHAnsi"/>
          <w:sz w:val="22"/>
        </w:rPr>
        <w:t xml:space="preserve"> </w:t>
      </w:r>
      <w:r w:rsidRPr="002919A3">
        <w:rPr>
          <w:rFonts w:cstheme="minorHAnsi"/>
          <w:sz w:val="22"/>
        </w:rPr>
        <w:t>a combination of growing plants (foliage and/or flowering), in or out of pots, packed lightly with soil and/or other moisture-retaining material, plus cut flowers in tubes of water, floral foam or other material, assembled in one container. Moss, decorative wood and rock may be included. No cut foliage is permitted; cut flowering and/or fruited branches may be used.</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SCAPE:</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A leafless flower stem arising from the ground. Each scape carries a number of flower buds depending on the cultivar, e.g., Hemerocallis (Daylily), Narcissus.</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SMALL DESIGN:</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 xml:space="preserve">A design from 14 cm to 25.4 cm / 5½ - 10” and </w:t>
      </w:r>
      <w:r w:rsidRPr="002919A3">
        <w:rPr>
          <w:rFonts w:eastAsia="Times New Roman" w:cstheme="minorHAnsi"/>
          <w:b/>
          <w:sz w:val="22"/>
          <w:lang w:eastAsia="en-CA"/>
        </w:rPr>
        <w:t>which must not exceed</w:t>
      </w:r>
      <w:r w:rsidRPr="002919A3">
        <w:rPr>
          <w:rFonts w:eastAsia="Times New Roman" w:cstheme="minorHAnsi"/>
          <w:sz w:val="22"/>
          <w:lang w:eastAsia="en-CA"/>
        </w:rPr>
        <w:t xml:space="preserve"> 25.4 cm / 10” in any direction (height, width, depth).</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SPECIES:</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 xml:space="preserve">Subdivisions of a genus having certain distinctive and permanent characteristics in common; designated by the second part of the two-part botanical name. For example, the botanical name for Purple Coneflower is </w:t>
      </w:r>
      <w:r w:rsidRPr="002919A3">
        <w:rPr>
          <w:rFonts w:eastAsia="Times New Roman" w:cstheme="minorHAnsi"/>
          <w:i/>
          <w:sz w:val="22"/>
          <w:lang w:eastAsia="en-CA"/>
        </w:rPr>
        <w:t>Echinacea purpurea</w:t>
      </w:r>
      <w:r w:rsidRPr="002919A3">
        <w:rPr>
          <w:rFonts w:eastAsia="Times New Roman" w:cstheme="minorHAnsi"/>
          <w:sz w:val="22"/>
          <w:lang w:eastAsia="en-CA"/>
        </w:rPr>
        <w:t>, where the genus is</w:t>
      </w:r>
      <w:r w:rsidRPr="002919A3">
        <w:rPr>
          <w:rFonts w:eastAsia="Times New Roman" w:cstheme="minorHAnsi"/>
          <w:i/>
          <w:sz w:val="22"/>
          <w:lang w:eastAsia="en-CA"/>
        </w:rPr>
        <w:t xml:space="preserve"> Echinacea</w:t>
      </w:r>
      <w:r w:rsidRPr="002919A3">
        <w:rPr>
          <w:rFonts w:eastAsia="Times New Roman" w:cstheme="minorHAnsi"/>
          <w:sz w:val="22"/>
          <w:lang w:eastAsia="en-CA"/>
        </w:rPr>
        <w:t xml:space="preserve"> and the species is </w:t>
      </w:r>
      <w:r w:rsidRPr="002919A3">
        <w:rPr>
          <w:rFonts w:eastAsia="Times New Roman" w:cstheme="minorHAnsi"/>
          <w:i/>
          <w:sz w:val="22"/>
          <w:lang w:eastAsia="en-CA"/>
        </w:rPr>
        <w:t>purpurea</w:t>
      </w:r>
      <w:r w:rsidRPr="002919A3">
        <w:rPr>
          <w:rFonts w:eastAsia="Times New Roman" w:cstheme="minorHAnsi"/>
          <w:sz w:val="22"/>
          <w:lang w:eastAsia="en-CA"/>
        </w:rPr>
        <w:t>.</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SPECIMENS:</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Flowers in the specimen classes may be supported by inconspicuous mechanics.</w:t>
      </w: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SPIKE:</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An upright stem carrying several flowers. Ideally, a spike shows 40% of flowers in bloom, 30% buds showing colour and 30% green buds.</w:t>
      </w:r>
    </w:p>
    <w:p w:rsidR="00BB0657" w:rsidRDefault="00BB0657">
      <w:pPr>
        <w:spacing w:after="200"/>
        <w:rPr>
          <w:rFonts w:asciiTheme="majorHAnsi" w:eastAsia="Times New Roman" w:hAnsiTheme="majorHAnsi" w:cstheme="majorHAnsi"/>
          <w:b/>
          <w:sz w:val="22"/>
          <w:lang w:eastAsia="en-CA"/>
        </w:rPr>
      </w:pPr>
      <w:r>
        <w:rPr>
          <w:rFonts w:asciiTheme="majorHAnsi" w:eastAsia="Times New Roman" w:hAnsiTheme="majorHAnsi" w:cstheme="majorHAnsi"/>
          <w:b/>
          <w:sz w:val="22"/>
          <w:lang w:eastAsia="en-CA"/>
        </w:rPr>
        <w:br w:type="page"/>
      </w:r>
    </w:p>
    <w:p w:rsidR="00B535B8" w:rsidRPr="005B4913" w:rsidRDefault="00B535B8" w:rsidP="00B535B8">
      <w:pPr>
        <w:widowControl w:val="0"/>
        <w:spacing w:after="180"/>
        <w:jc w:val="both"/>
        <w:rPr>
          <w:rFonts w:eastAsia="Times New Roman" w:cstheme="minorHAnsi"/>
          <w:sz w:val="22"/>
          <w:lang w:eastAsia="en-CA"/>
        </w:rPr>
      </w:pPr>
      <w:r w:rsidRPr="002919A3">
        <w:rPr>
          <w:rFonts w:asciiTheme="majorHAnsi" w:hAnsiTheme="majorHAnsi" w:cstheme="majorHAnsi"/>
          <w:noProof/>
          <w:sz w:val="22"/>
          <w:lang w:val="en-US"/>
        </w:rPr>
        <w:lastRenderedPageBreak/>
        <w:drawing>
          <wp:anchor distT="57150" distB="57150" distL="57150" distR="57150" simplePos="0" relativeHeight="251703296" behindDoc="0" locked="0" layoutInCell="0" allowOverlap="1">
            <wp:simplePos x="0" y="0"/>
            <wp:positionH relativeFrom="margin">
              <wp:posOffset>384175</wp:posOffset>
            </wp:positionH>
            <wp:positionV relativeFrom="paragraph">
              <wp:posOffset>1000539</wp:posOffset>
            </wp:positionV>
            <wp:extent cx="4132580" cy="1334135"/>
            <wp:effectExtent l="0" t="0" r="127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2580" cy="1334135"/>
                    </a:xfrm>
                    <a:prstGeom prst="rect">
                      <a:avLst/>
                    </a:prstGeom>
                    <a:noFill/>
                  </pic:spPr>
                </pic:pic>
              </a:graphicData>
            </a:graphic>
          </wp:anchor>
        </w:drawing>
      </w:r>
      <w:r w:rsidR="00360409" w:rsidRPr="002919A3">
        <w:rPr>
          <w:rFonts w:asciiTheme="majorHAnsi" w:eastAsia="Times New Roman" w:hAnsiTheme="majorHAnsi" w:cstheme="majorHAnsi"/>
          <w:b/>
          <w:sz w:val="22"/>
          <w:lang w:eastAsia="en-CA"/>
        </w:rPr>
        <w:t>SPRAY:</w:t>
      </w:r>
      <w:r w:rsidR="00360409" w:rsidRPr="002919A3">
        <w:rPr>
          <w:rFonts w:asciiTheme="majorHAnsi" w:eastAsia="Times New Roman" w:hAnsiTheme="majorHAnsi" w:cstheme="majorHAnsi"/>
          <w:sz w:val="22"/>
          <w:lang w:eastAsia="en-CA"/>
        </w:rPr>
        <w:t xml:space="preserve">  </w:t>
      </w:r>
      <w:r w:rsidR="00360409" w:rsidRPr="002919A3">
        <w:rPr>
          <w:rFonts w:eastAsia="Times New Roman" w:cstheme="minorHAnsi"/>
          <w:sz w:val="22"/>
          <w:lang w:eastAsia="en-CA"/>
        </w:rPr>
        <w:t xml:space="preserve">When the schedule calls for a spray, be sure not to exhibit a branch! A spray is the terminal flowering growth consisting of one stem (not a branch). A spray must originate from a lead axil of a main stem or cane and should not include any portion of </w:t>
      </w:r>
      <w:r w:rsidR="00360409" w:rsidRPr="005B4913">
        <w:rPr>
          <w:rFonts w:eastAsia="Times New Roman" w:cstheme="minorHAnsi"/>
          <w:sz w:val="22"/>
          <w:lang w:eastAsia="en-CA"/>
        </w:rPr>
        <w:t>a main stem or cane. Ideally, it should show all forms – flowers in bloom, buds showing colour and green buds. Refer to following diagram.</w:t>
      </w:r>
    </w:p>
    <w:p w:rsidR="00B535B8" w:rsidRPr="005B4913" w:rsidRDefault="00360409" w:rsidP="00B535B8">
      <w:pPr>
        <w:widowControl w:val="0"/>
        <w:spacing w:after="180"/>
        <w:jc w:val="both"/>
        <w:rPr>
          <w:rFonts w:eastAsia="Times New Roman" w:cstheme="minorHAnsi"/>
          <w:sz w:val="22"/>
          <w:lang w:eastAsia="en-CA"/>
        </w:rPr>
      </w:pPr>
      <w:r w:rsidRPr="005B4913">
        <w:rPr>
          <w:rFonts w:asciiTheme="majorHAnsi" w:hAnsiTheme="majorHAnsi" w:cstheme="majorHAnsi"/>
          <w:b/>
          <w:sz w:val="22"/>
        </w:rPr>
        <w:t>STEM OR STALK</w:t>
      </w:r>
      <w:r w:rsidRPr="005B4913">
        <w:rPr>
          <w:rFonts w:asciiTheme="majorHAnsi" w:eastAsia="Times New Roman" w:hAnsiTheme="majorHAnsi" w:cstheme="majorHAnsi"/>
          <w:b/>
          <w:sz w:val="22"/>
          <w:lang w:eastAsia="en-CA"/>
        </w:rPr>
        <w:t>:</w:t>
      </w:r>
      <w:r w:rsidRPr="005B4913">
        <w:rPr>
          <w:rFonts w:asciiTheme="majorHAnsi" w:eastAsia="Times New Roman" w:hAnsiTheme="majorHAnsi" w:cstheme="majorHAnsi"/>
          <w:sz w:val="22"/>
          <w:lang w:eastAsia="en-CA"/>
        </w:rPr>
        <w:t xml:space="preserve">  </w:t>
      </w:r>
      <w:r w:rsidRPr="005B4913">
        <w:rPr>
          <w:rFonts w:eastAsia="Times New Roman" w:cstheme="minorHAnsi"/>
          <w:sz w:val="22"/>
          <w:lang w:eastAsia="en-CA"/>
        </w:rPr>
        <w:t>A main plant structure which supports flowers, buds, leaves, or fruit.</w:t>
      </w:r>
    </w:p>
    <w:p w:rsidR="00B535B8" w:rsidRPr="005B4913" w:rsidRDefault="00360409" w:rsidP="00B535B8">
      <w:pPr>
        <w:widowControl w:val="0"/>
        <w:spacing w:after="180"/>
        <w:jc w:val="both"/>
        <w:rPr>
          <w:rFonts w:eastAsia="Times New Roman" w:cstheme="minorHAnsi"/>
          <w:sz w:val="22"/>
          <w:lang w:eastAsia="en-CA"/>
        </w:rPr>
      </w:pPr>
      <w:r w:rsidRPr="005B4913">
        <w:rPr>
          <w:rFonts w:ascii="Arial" w:hAnsi="Arial" w:cs="Arial"/>
          <w:b/>
          <w:bCs/>
          <w:sz w:val="22"/>
        </w:rPr>
        <w:t>TABLE SEGMENT</w:t>
      </w:r>
      <w:r w:rsidRPr="005B4913">
        <w:rPr>
          <w:rFonts w:ascii="Arial" w:hAnsi="Arial" w:cs="Arial"/>
          <w:sz w:val="22"/>
        </w:rPr>
        <w:t>:</w:t>
      </w:r>
      <w:r w:rsidRPr="005B4913">
        <w:rPr>
          <w:rFonts w:cstheme="minorHAnsi"/>
          <w:sz w:val="22"/>
        </w:rPr>
        <w:t xml:space="preserve"> is a functional table that is ideal when space is a limitation. It must include one (1) place setting, suitable linens and a decorative unit. A functional table design includes dining components placed in a logical and utilitarian manner for the actual service of food and judged as if seated.  Accessories are permitted, and if used, should relate to the overall theme and expression of the table setting. The decorative unit(s) should be in scale and proportion to the size of the table.</w:t>
      </w:r>
    </w:p>
    <w:p w:rsidR="00B535B8" w:rsidRPr="005B4913" w:rsidRDefault="00360409" w:rsidP="00B535B8">
      <w:pPr>
        <w:widowControl w:val="0"/>
        <w:spacing w:after="180"/>
        <w:jc w:val="both"/>
        <w:rPr>
          <w:rFonts w:eastAsia="Times New Roman" w:cstheme="minorHAnsi"/>
          <w:sz w:val="22"/>
          <w:lang w:eastAsia="en-CA"/>
        </w:rPr>
      </w:pPr>
      <w:r w:rsidRPr="005B4913">
        <w:rPr>
          <w:rFonts w:asciiTheme="majorHAnsi" w:eastAsia="Times New Roman" w:hAnsiTheme="majorHAnsi" w:cstheme="majorHAnsi"/>
          <w:b/>
          <w:sz w:val="22"/>
          <w:lang w:eastAsia="en-CA"/>
        </w:rPr>
        <w:t>TROPICAL PLANT:</w:t>
      </w:r>
      <w:r w:rsidRPr="005B4913">
        <w:rPr>
          <w:rFonts w:asciiTheme="majorHAnsi" w:eastAsia="Times New Roman" w:hAnsiTheme="majorHAnsi" w:cstheme="majorHAnsi"/>
          <w:sz w:val="22"/>
          <w:lang w:eastAsia="en-CA"/>
        </w:rPr>
        <w:t xml:space="preserve">  </w:t>
      </w:r>
      <w:r w:rsidRPr="005B4913">
        <w:rPr>
          <w:rFonts w:eastAsia="Times New Roman" w:cstheme="minorHAnsi"/>
          <w:sz w:val="22"/>
          <w:lang w:eastAsia="en-CA"/>
        </w:rPr>
        <w:t>a plant that grows naturally in a tropical climate and does not survive frost, i.e. fuchsia, lantana, hibiscus.</w:t>
      </w:r>
    </w:p>
    <w:p w:rsidR="00DC24B2" w:rsidRDefault="00DC24B2" w:rsidP="00DC24B2">
      <w:pPr>
        <w:widowControl w:val="0"/>
        <w:spacing w:after="60" w:line="240" w:lineRule="auto"/>
        <w:jc w:val="both"/>
        <w:rPr>
          <w:rFonts w:eastAsia="Times New Roman" w:cstheme="minorHAnsi"/>
          <w:sz w:val="22"/>
          <w:lang w:eastAsia="en-CA"/>
        </w:rPr>
      </w:pPr>
      <w:r w:rsidRPr="005B4913">
        <w:rPr>
          <w:rFonts w:eastAsia="Times New Roman" w:cstheme="minorHAnsi"/>
          <w:b/>
          <w:sz w:val="22"/>
          <w:lang w:eastAsia="en-CA"/>
        </w:rPr>
        <w:t>UNDERWATER</w:t>
      </w:r>
      <w:r w:rsidRPr="005B4913">
        <w:rPr>
          <w:rFonts w:eastAsia="Times New Roman" w:cstheme="minorHAnsi"/>
          <w:sz w:val="22"/>
          <w:lang w:eastAsia="en-CA"/>
        </w:rPr>
        <w:t>: A design with part(s) placed under water to create interest. Although the design must have part(s) under water, no definite percentage is required. A portion of the design must be above the water line. The parts under water and out of water must form a unified design.</w:t>
      </w:r>
    </w:p>
    <w:p w:rsidR="00DC24B2" w:rsidRDefault="00DC24B2" w:rsidP="00DC24B2">
      <w:pPr>
        <w:widowControl w:val="0"/>
        <w:spacing w:after="60" w:line="240" w:lineRule="auto"/>
        <w:jc w:val="both"/>
        <w:rPr>
          <w:rFonts w:eastAsia="Times New Roman" w:cstheme="minorHAnsi"/>
          <w:sz w:val="22"/>
          <w:lang w:eastAsia="en-CA"/>
        </w:rPr>
      </w:pPr>
    </w:p>
    <w:p w:rsidR="00B535B8" w:rsidRPr="00594826" w:rsidRDefault="00360409" w:rsidP="00B535B8">
      <w:pPr>
        <w:widowControl w:val="0"/>
        <w:spacing w:after="180"/>
        <w:jc w:val="both"/>
        <w:rPr>
          <w:rFonts w:eastAsia="Times New Roman" w:cstheme="minorHAnsi"/>
          <w:sz w:val="22"/>
          <w:lang w:eastAsia="en-CA"/>
        </w:rPr>
      </w:pPr>
      <w:r w:rsidRPr="002919A3">
        <w:rPr>
          <w:rFonts w:asciiTheme="majorHAnsi" w:eastAsia="Times New Roman" w:hAnsiTheme="majorHAnsi" w:cstheme="majorHAnsi"/>
          <w:b/>
          <w:sz w:val="22"/>
          <w:lang w:eastAsia="en-CA"/>
        </w:rPr>
        <w:t>UNIFORMITY:</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When more than one specimen is being judged in an entry – the flowers in that entry should have similar colour, form, size, stem and foliage characteristics (all heads should be on the same level). With fruits and vegetables – they should all be the same size.</w:t>
      </w:r>
    </w:p>
    <w:p w:rsidR="00BB0657" w:rsidRDefault="00BB0657">
      <w:pPr>
        <w:spacing w:after="200"/>
        <w:rPr>
          <w:rFonts w:asciiTheme="majorHAnsi" w:eastAsia="Times New Roman" w:hAnsiTheme="majorHAnsi" w:cstheme="majorHAnsi"/>
          <w:b/>
          <w:sz w:val="22"/>
          <w:lang w:eastAsia="en-CA"/>
        </w:rPr>
      </w:pPr>
      <w:r>
        <w:rPr>
          <w:rFonts w:asciiTheme="majorHAnsi" w:eastAsia="Times New Roman" w:hAnsiTheme="majorHAnsi" w:cstheme="majorHAnsi"/>
          <w:b/>
          <w:sz w:val="22"/>
          <w:lang w:eastAsia="en-CA"/>
        </w:rPr>
        <w:br w:type="page"/>
      </w:r>
    </w:p>
    <w:p w:rsidR="004C5921" w:rsidRDefault="00360409" w:rsidP="00360409">
      <w:pPr>
        <w:widowControl w:val="0"/>
        <w:spacing w:after="60" w:line="240" w:lineRule="auto"/>
        <w:jc w:val="both"/>
        <w:rPr>
          <w:rFonts w:asciiTheme="majorHAnsi" w:eastAsia="Times New Roman" w:hAnsiTheme="majorHAnsi" w:cstheme="majorHAnsi"/>
          <w:sz w:val="22"/>
          <w:lang w:eastAsia="en-CA"/>
        </w:rPr>
      </w:pPr>
      <w:r w:rsidRPr="002919A3">
        <w:rPr>
          <w:rFonts w:asciiTheme="majorHAnsi" w:eastAsia="Times New Roman" w:hAnsiTheme="majorHAnsi" w:cstheme="majorHAnsi"/>
          <w:b/>
          <w:sz w:val="22"/>
          <w:lang w:eastAsia="en-CA"/>
        </w:rPr>
        <w:lastRenderedPageBreak/>
        <w:t>VEGETABLE:</w:t>
      </w:r>
      <w:r w:rsidRPr="002919A3">
        <w:rPr>
          <w:rFonts w:asciiTheme="majorHAnsi" w:eastAsia="Times New Roman" w:hAnsiTheme="majorHAnsi" w:cstheme="majorHAnsi"/>
          <w:sz w:val="22"/>
          <w:lang w:eastAsia="en-CA"/>
        </w:rPr>
        <w:t xml:space="preserve">  </w:t>
      </w:r>
      <w:r w:rsidRPr="002919A3">
        <w:rPr>
          <w:rFonts w:eastAsia="Times New Roman" w:cstheme="minorHAnsi"/>
          <w:sz w:val="22"/>
          <w:lang w:eastAsia="en-CA"/>
        </w:rPr>
        <w:t>classes normally assess points for flesh or interior quality and therefore one or more specimens may be cut open or split for judging. (Look for tips in the Show Schedule on how to show vegetables). Vegetables must be shown on a plate or other container appropriate to their size and type.  Very large vegetables may not require any container</w:t>
      </w:r>
      <w:r w:rsidRPr="002919A3">
        <w:rPr>
          <w:rFonts w:asciiTheme="majorHAnsi" w:eastAsia="Times New Roman" w:hAnsiTheme="majorHAnsi" w:cstheme="majorHAnsi"/>
          <w:sz w:val="22"/>
          <w:lang w:eastAsia="en-CA"/>
        </w:rPr>
        <w:t>.</w:t>
      </w:r>
    </w:p>
    <w:p w:rsidR="00DC24B2" w:rsidRDefault="00DC24B2" w:rsidP="00360409">
      <w:pPr>
        <w:widowControl w:val="0"/>
        <w:spacing w:after="60" w:line="240" w:lineRule="auto"/>
        <w:jc w:val="both"/>
        <w:rPr>
          <w:rFonts w:asciiTheme="majorHAnsi" w:eastAsia="Times New Roman" w:hAnsiTheme="majorHAnsi" w:cstheme="majorHAnsi"/>
          <w:sz w:val="22"/>
          <w:lang w:eastAsia="en-CA"/>
        </w:rPr>
      </w:pPr>
    </w:p>
    <w:p w:rsidR="00DC24B2" w:rsidRPr="005B4913" w:rsidRDefault="00DC24B2" w:rsidP="00DC24B2">
      <w:pPr>
        <w:widowControl w:val="0"/>
        <w:spacing w:after="60" w:line="240" w:lineRule="auto"/>
        <w:jc w:val="both"/>
        <w:rPr>
          <w:rFonts w:eastAsia="Times New Roman" w:cstheme="minorHAnsi"/>
          <w:sz w:val="22"/>
          <w:lang w:eastAsia="en-CA"/>
        </w:rPr>
      </w:pPr>
      <w:r w:rsidRPr="005B4913">
        <w:rPr>
          <w:rFonts w:asciiTheme="majorHAnsi" w:eastAsia="Times New Roman" w:hAnsiTheme="majorHAnsi" w:cstheme="majorHAnsi"/>
          <w:b/>
          <w:sz w:val="22"/>
          <w:lang w:eastAsia="en-CA"/>
        </w:rPr>
        <w:t>VISIBLE USE OF WATER:</w:t>
      </w:r>
      <w:r w:rsidRPr="005B4913">
        <w:rPr>
          <w:rFonts w:asciiTheme="majorHAnsi" w:eastAsia="Times New Roman" w:hAnsiTheme="majorHAnsi" w:cstheme="majorHAnsi"/>
          <w:sz w:val="22"/>
          <w:lang w:eastAsia="en-CA"/>
        </w:rPr>
        <w:t xml:space="preserve">  </w:t>
      </w:r>
      <w:r w:rsidRPr="005B4913">
        <w:rPr>
          <w:rFonts w:eastAsia="Times New Roman" w:cstheme="minorHAnsi"/>
          <w:sz w:val="22"/>
          <w:lang w:eastAsia="en-CA"/>
        </w:rPr>
        <w:t xml:space="preserve">WA design that must include water that is clearly visible. </w:t>
      </w:r>
      <w:proofErr w:type="gramStart"/>
      <w:r w:rsidRPr="005B4913">
        <w:rPr>
          <w:rFonts w:eastAsia="Times New Roman" w:cstheme="minorHAnsi"/>
          <w:sz w:val="22"/>
          <w:lang w:eastAsia="en-CA"/>
        </w:rPr>
        <w:t>Any design in which water is an important component.</w:t>
      </w:r>
      <w:proofErr w:type="gramEnd"/>
      <w:r w:rsidRPr="005B4913">
        <w:rPr>
          <w:rFonts w:eastAsia="Times New Roman" w:cstheme="minorHAnsi"/>
          <w:sz w:val="22"/>
          <w:lang w:eastAsia="en-CA"/>
        </w:rPr>
        <w:t xml:space="preserve"> </w:t>
      </w:r>
      <w:proofErr w:type="gramStart"/>
      <w:r w:rsidRPr="005B4913">
        <w:rPr>
          <w:rFonts w:eastAsia="Times New Roman" w:cstheme="minorHAnsi"/>
          <w:sz w:val="22"/>
          <w:lang w:eastAsia="en-CA"/>
        </w:rPr>
        <w:t xml:space="preserve">May be </w:t>
      </w:r>
      <w:proofErr w:type="spellStart"/>
      <w:r w:rsidRPr="005B4913">
        <w:rPr>
          <w:rFonts w:eastAsia="Times New Roman" w:cstheme="minorHAnsi"/>
          <w:sz w:val="22"/>
          <w:lang w:eastAsia="en-CA"/>
        </w:rPr>
        <w:t>waterview</w:t>
      </w:r>
      <w:proofErr w:type="spellEnd"/>
      <w:r w:rsidRPr="005B4913">
        <w:rPr>
          <w:rFonts w:eastAsia="Times New Roman" w:cstheme="minorHAnsi"/>
          <w:sz w:val="22"/>
          <w:lang w:eastAsia="en-CA"/>
        </w:rPr>
        <w:t>, underwater, etc.</w:t>
      </w:r>
      <w:proofErr w:type="gramEnd"/>
    </w:p>
    <w:p w:rsidR="00DC24B2" w:rsidRPr="005B4913" w:rsidRDefault="00DC24B2" w:rsidP="00DC24B2">
      <w:pPr>
        <w:widowControl w:val="0"/>
        <w:spacing w:after="60" w:line="240" w:lineRule="auto"/>
        <w:jc w:val="both"/>
        <w:rPr>
          <w:rFonts w:eastAsia="Times New Roman" w:cstheme="minorHAnsi"/>
          <w:sz w:val="22"/>
          <w:lang w:eastAsia="en-CA"/>
        </w:rPr>
      </w:pPr>
    </w:p>
    <w:p w:rsidR="00DC24B2" w:rsidRPr="002919A3" w:rsidRDefault="00DC24B2" w:rsidP="00DC24B2">
      <w:pPr>
        <w:widowControl w:val="0"/>
        <w:spacing w:after="60" w:line="240" w:lineRule="auto"/>
        <w:jc w:val="both"/>
        <w:rPr>
          <w:rFonts w:eastAsia="Times New Roman" w:cstheme="minorHAnsi"/>
          <w:sz w:val="22"/>
          <w:lang w:eastAsia="en-CA"/>
        </w:rPr>
      </w:pPr>
      <w:r w:rsidRPr="005B4913">
        <w:rPr>
          <w:rFonts w:eastAsia="Times New Roman" w:cstheme="minorHAnsi"/>
          <w:b/>
          <w:sz w:val="22"/>
          <w:lang w:eastAsia="en-CA"/>
        </w:rPr>
        <w:t>WATER-VIEWING</w:t>
      </w:r>
      <w:r w:rsidRPr="005B4913">
        <w:rPr>
          <w:rFonts w:eastAsia="Times New Roman" w:cstheme="minorHAnsi"/>
          <w:sz w:val="22"/>
          <w:lang w:eastAsia="en-CA"/>
        </w:rPr>
        <w:t>: A traditional line design, with a dominant line of plant material and great use of space, in a shallow container with ½ to 2/3 of the container surface showing water.</w:t>
      </w:r>
    </w:p>
    <w:p w:rsidR="00537685" w:rsidRPr="009127A8" w:rsidRDefault="00CE027B" w:rsidP="009127A8">
      <w:pPr>
        <w:pStyle w:val="Heading1"/>
        <w:spacing w:before="0"/>
        <w:jc w:val="left"/>
        <w:rPr>
          <w:color w:val="auto"/>
        </w:rPr>
      </w:pPr>
      <w:bookmarkStart w:id="4" w:name="_Toc126855940"/>
      <w:r w:rsidRPr="00CE027B">
        <w:rPr>
          <w:noProof/>
          <w:lang w:eastAsia="en-CA"/>
        </w:rPr>
        <w:pict>
          <v:shapetype id="_x0000_t202" coordsize="21600,21600" o:spt="202" path="m,l,21600r21600,l21600,xe">
            <v:stroke joinstyle="miter"/>
            <v:path gradientshapeok="t" o:connecttype="rect"/>
          </v:shapetype>
          <v:shape id="Text Box 690" o:spid="_x0000_s1030" type="#_x0000_t202" style="position:absolute;margin-left:403.6pt;margin-top:553.6pt;width:36.8pt;height:25.8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" fillcolor="white [3212]" stroked="f" strokeweight=".5pt">
            <v:textbox>
              <w:txbxContent>
                <w:p w:rsidR="00DC24B2" w:rsidRDefault="00DC24B2"/>
              </w:txbxContent>
            </v:textbox>
          </v:shape>
        </w:pict>
      </w:r>
      <w:bookmarkEnd w:id="4"/>
    </w:p>
    <w:sectPr w:rsidR="00537685" w:rsidRPr="009127A8" w:rsidSect="006F31E6">
      <w:footerReference w:type="first" r:id="rId9"/>
      <w:pgSz w:w="10080" w:h="12240" w:orient="landscape" w:code="5"/>
      <w:pgMar w:top="432" w:right="720" w:bottom="432" w:left="85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BF2" w:rsidRDefault="00221BF2" w:rsidP="009F4A2D">
      <w:r>
        <w:separator/>
      </w:r>
    </w:p>
  </w:endnote>
  <w:endnote w:type="continuationSeparator" w:id="0">
    <w:p w:rsidR="00221BF2" w:rsidRDefault="00221BF2" w:rsidP="009F4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4B2" w:rsidRPr="00BF5CD0" w:rsidRDefault="00DC24B2">
    <w:pPr>
      <w:pStyle w:val="Footer"/>
      <w:jc w:val="right"/>
      <w:rPr>
        <w:sz w:val="20"/>
        <w:szCs w:val="20"/>
      </w:rPr>
    </w:pPr>
  </w:p>
  <w:p w:rsidR="00DC24B2" w:rsidRDefault="00DC2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BF2" w:rsidRDefault="00221BF2" w:rsidP="009F4A2D">
      <w:r>
        <w:separator/>
      </w:r>
    </w:p>
  </w:footnote>
  <w:footnote w:type="continuationSeparator" w:id="0">
    <w:p w:rsidR="00221BF2" w:rsidRDefault="00221BF2" w:rsidP="009F4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C28"/>
    <w:multiLevelType w:val="hybridMultilevel"/>
    <w:tmpl w:val="76228F16"/>
    <w:lvl w:ilvl="0" w:tplc="E8C4428E">
      <w:start w:val="1"/>
      <w:numFmt w:val="decimal"/>
      <w:lvlText w:val="%1."/>
      <w:lvlJc w:val="righ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A50F2C"/>
    <w:multiLevelType w:val="hybridMultilevel"/>
    <w:tmpl w:val="E3E8E556"/>
    <w:lvl w:ilvl="0" w:tplc="AB6CDC74">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6A810A5"/>
    <w:multiLevelType w:val="hybridMultilevel"/>
    <w:tmpl w:val="E9CE10C0"/>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7FD22A5"/>
    <w:multiLevelType w:val="hybridMultilevel"/>
    <w:tmpl w:val="4B765322"/>
    <w:lvl w:ilvl="0" w:tplc="9C54B46C">
      <w:start w:val="1"/>
      <w:numFmt w:val="bullet"/>
      <w:lvlText w:val=""/>
      <w:lvlJc w:val="left"/>
      <w:pPr>
        <w:ind w:left="2968" w:hanging="360"/>
      </w:pPr>
      <w:rPr>
        <w:rFonts w:ascii="Symbol" w:hAnsi="Symbol" w:hint="default"/>
        <w:sz w:val="32"/>
        <w:szCs w:val="32"/>
      </w:rPr>
    </w:lvl>
    <w:lvl w:ilvl="1" w:tplc="10090003" w:tentative="1">
      <w:start w:val="1"/>
      <w:numFmt w:val="bullet"/>
      <w:lvlText w:val="o"/>
      <w:lvlJc w:val="left"/>
      <w:pPr>
        <w:ind w:left="3688" w:hanging="360"/>
      </w:pPr>
      <w:rPr>
        <w:rFonts w:ascii="Courier New" w:hAnsi="Courier New" w:cs="Courier New" w:hint="default"/>
      </w:rPr>
    </w:lvl>
    <w:lvl w:ilvl="2" w:tplc="10090005" w:tentative="1">
      <w:start w:val="1"/>
      <w:numFmt w:val="bullet"/>
      <w:lvlText w:val=""/>
      <w:lvlJc w:val="left"/>
      <w:pPr>
        <w:ind w:left="4408" w:hanging="360"/>
      </w:pPr>
      <w:rPr>
        <w:rFonts w:ascii="Wingdings" w:hAnsi="Wingdings" w:hint="default"/>
      </w:rPr>
    </w:lvl>
    <w:lvl w:ilvl="3" w:tplc="10090001" w:tentative="1">
      <w:start w:val="1"/>
      <w:numFmt w:val="bullet"/>
      <w:lvlText w:val=""/>
      <w:lvlJc w:val="left"/>
      <w:pPr>
        <w:ind w:left="5128" w:hanging="360"/>
      </w:pPr>
      <w:rPr>
        <w:rFonts w:ascii="Symbol" w:hAnsi="Symbol" w:hint="default"/>
      </w:rPr>
    </w:lvl>
    <w:lvl w:ilvl="4" w:tplc="10090003" w:tentative="1">
      <w:start w:val="1"/>
      <w:numFmt w:val="bullet"/>
      <w:lvlText w:val="o"/>
      <w:lvlJc w:val="left"/>
      <w:pPr>
        <w:ind w:left="5848" w:hanging="360"/>
      </w:pPr>
      <w:rPr>
        <w:rFonts w:ascii="Courier New" w:hAnsi="Courier New" w:cs="Courier New" w:hint="default"/>
      </w:rPr>
    </w:lvl>
    <w:lvl w:ilvl="5" w:tplc="10090005" w:tentative="1">
      <w:start w:val="1"/>
      <w:numFmt w:val="bullet"/>
      <w:lvlText w:val=""/>
      <w:lvlJc w:val="left"/>
      <w:pPr>
        <w:ind w:left="6568" w:hanging="360"/>
      </w:pPr>
      <w:rPr>
        <w:rFonts w:ascii="Wingdings" w:hAnsi="Wingdings" w:hint="default"/>
      </w:rPr>
    </w:lvl>
    <w:lvl w:ilvl="6" w:tplc="10090001" w:tentative="1">
      <w:start w:val="1"/>
      <w:numFmt w:val="bullet"/>
      <w:lvlText w:val=""/>
      <w:lvlJc w:val="left"/>
      <w:pPr>
        <w:ind w:left="7288" w:hanging="360"/>
      </w:pPr>
      <w:rPr>
        <w:rFonts w:ascii="Symbol" w:hAnsi="Symbol" w:hint="default"/>
      </w:rPr>
    </w:lvl>
    <w:lvl w:ilvl="7" w:tplc="10090003" w:tentative="1">
      <w:start w:val="1"/>
      <w:numFmt w:val="bullet"/>
      <w:lvlText w:val="o"/>
      <w:lvlJc w:val="left"/>
      <w:pPr>
        <w:ind w:left="8008" w:hanging="360"/>
      </w:pPr>
      <w:rPr>
        <w:rFonts w:ascii="Courier New" w:hAnsi="Courier New" w:cs="Courier New" w:hint="default"/>
      </w:rPr>
    </w:lvl>
    <w:lvl w:ilvl="8" w:tplc="10090005" w:tentative="1">
      <w:start w:val="1"/>
      <w:numFmt w:val="bullet"/>
      <w:lvlText w:val=""/>
      <w:lvlJc w:val="left"/>
      <w:pPr>
        <w:ind w:left="8728" w:hanging="360"/>
      </w:pPr>
      <w:rPr>
        <w:rFonts w:ascii="Wingdings" w:hAnsi="Wingdings" w:hint="default"/>
      </w:rPr>
    </w:lvl>
  </w:abstractNum>
  <w:abstractNum w:abstractNumId="4">
    <w:nsid w:val="0BB3728C"/>
    <w:multiLevelType w:val="hybridMultilevel"/>
    <w:tmpl w:val="0570E296"/>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E2A1D1C"/>
    <w:multiLevelType w:val="hybridMultilevel"/>
    <w:tmpl w:val="BEAEC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1373147"/>
    <w:multiLevelType w:val="hybridMultilevel"/>
    <w:tmpl w:val="EB388A9C"/>
    <w:lvl w:ilvl="0" w:tplc="E8C4428E">
      <w:start w:val="1"/>
      <w:numFmt w:val="decimal"/>
      <w:lvlText w:val="%1."/>
      <w:lvlJc w:val="righ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DE2559"/>
    <w:multiLevelType w:val="hybridMultilevel"/>
    <w:tmpl w:val="68842770"/>
    <w:lvl w:ilvl="0" w:tplc="AB6CDC74">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C202FAE"/>
    <w:multiLevelType w:val="hybridMultilevel"/>
    <w:tmpl w:val="D038753A"/>
    <w:lvl w:ilvl="0" w:tplc="9C54B46C">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0D11719"/>
    <w:multiLevelType w:val="hybridMultilevel"/>
    <w:tmpl w:val="59C07E68"/>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7F467C5"/>
    <w:multiLevelType w:val="hybridMultilevel"/>
    <w:tmpl w:val="70C265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287FAE"/>
    <w:multiLevelType w:val="hybridMultilevel"/>
    <w:tmpl w:val="11B46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E484CE9"/>
    <w:multiLevelType w:val="hybridMultilevel"/>
    <w:tmpl w:val="9C76C396"/>
    <w:lvl w:ilvl="0" w:tplc="9DB83D06">
      <w:start w:val="1"/>
      <w:numFmt w:val="decimal"/>
      <w:lvlText w:val="PH%1."/>
      <w:lvlJc w:val="righ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nsid w:val="320F20AF"/>
    <w:multiLevelType w:val="hybridMultilevel"/>
    <w:tmpl w:val="819E18D0"/>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20F32AE"/>
    <w:multiLevelType w:val="hybridMultilevel"/>
    <w:tmpl w:val="31C0015C"/>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C90BD1"/>
    <w:multiLevelType w:val="hybridMultilevel"/>
    <w:tmpl w:val="0B32FC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39B04B0"/>
    <w:multiLevelType w:val="hybridMultilevel"/>
    <w:tmpl w:val="0E844B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80430A1"/>
    <w:multiLevelType w:val="hybridMultilevel"/>
    <w:tmpl w:val="9E9AEF1C"/>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9FF1A8F"/>
    <w:multiLevelType w:val="hybridMultilevel"/>
    <w:tmpl w:val="3648D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FE87793"/>
    <w:multiLevelType w:val="hybridMultilevel"/>
    <w:tmpl w:val="51521858"/>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199428B"/>
    <w:multiLevelType w:val="hybridMultilevel"/>
    <w:tmpl w:val="35046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4BC2C1B"/>
    <w:multiLevelType w:val="hybridMultilevel"/>
    <w:tmpl w:val="A6522C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9311F08"/>
    <w:multiLevelType w:val="hybridMultilevel"/>
    <w:tmpl w:val="9C76C396"/>
    <w:lvl w:ilvl="0" w:tplc="9DB83D06">
      <w:start w:val="1"/>
      <w:numFmt w:val="decimal"/>
      <w:lvlText w:val="PH%1."/>
      <w:lvlJc w:val="righ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nsid w:val="4CF760A8"/>
    <w:multiLevelType w:val="hybridMultilevel"/>
    <w:tmpl w:val="0E60E182"/>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DF73363"/>
    <w:multiLevelType w:val="hybridMultilevel"/>
    <w:tmpl w:val="E3E8E556"/>
    <w:lvl w:ilvl="0" w:tplc="AB6CDC74">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4DFF66EB"/>
    <w:multiLevelType w:val="hybridMultilevel"/>
    <w:tmpl w:val="4704E3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0D42927"/>
    <w:multiLevelType w:val="hybridMultilevel"/>
    <w:tmpl w:val="E67CC87E"/>
    <w:lvl w:ilvl="0" w:tplc="9DB83D06">
      <w:start w:val="1"/>
      <w:numFmt w:val="decimal"/>
      <w:lvlText w:val="PH%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131088D"/>
    <w:multiLevelType w:val="hybridMultilevel"/>
    <w:tmpl w:val="B7CC8BE8"/>
    <w:lvl w:ilvl="0" w:tplc="AB6CDC74">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56541B3F"/>
    <w:multiLevelType w:val="hybridMultilevel"/>
    <w:tmpl w:val="9C76C396"/>
    <w:lvl w:ilvl="0" w:tplc="9DB83D06">
      <w:start w:val="1"/>
      <w:numFmt w:val="decimal"/>
      <w:lvlText w:val="PH%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AA003F7"/>
    <w:multiLevelType w:val="hybridMultilevel"/>
    <w:tmpl w:val="ABC2CF7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5E830F1E"/>
    <w:multiLevelType w:val="hybridMultilevel"/>
    <w:tmpl w:val="4704E3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F092FAD"/>
    <w:multiLevelType w:val="hybridMultilevel"/>
    <w:tmpl w:val="16B21B0E"/>
    <w:lvl w:ilvl="0" w:tplc="E8C4428E">
      <w:start w:val="1"/>
      <w:numFmt w:val="decimal"/>
      <w:lvlText w:val="%1."/>
      <w:lvlJc w:val="righ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F0D4FC9"/>
    <w:multiLevelType w:val="hybridMultilevel"/>
    <w:tmpl w:val="F6D6F780"/>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2A4756C"/>
    <w:multiLevelType w:val="hybridMultilevel"/>
    <w:tmpl w:val="626A10C0"/>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D262036"/>
    <w:multiLevelType w:val="hybridMultilevel"/>
    <w:tmpl w:val="A6522C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D6D36F7"/>
    <w:multiLevelType w:val="hybridMultilevel"/>
    <w:tmpl w:val="EA80DBF6"/>
    <w:lvl w:ilvl="0" w:tplc="AB6CDC74">
      <w:start w:val="1"/>
      <w:numFmt w:val="decimal"/>
      <w:lvlText w:val="%1."/>
      <w:lvlJc w:val="righ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FED255E"/>
    <w:multiLevelType w:val="hybridMultilevel"/>
    <w:tmpl w:val="76BCA862"/>
    <w:lvl w:ilvl="0" w:tplc="2250DE38">
      <w:numFmt w:val="bullet"/>
      <w:lvlText w:val=""/>
      <w:lvlJc w:val="left"/>
      <w:pPr>
        <w:ind w:left="1366" w:hanging="358"/>
      </w:pPr>
      <w:rPr>
        <w:rFonts w:ascii="Symbol" w:eastAsia="Symbol" w:hAnsi="Symbol" w:cs="Symbol" w:hint="default"/>
        <w:b w:val="0"/>
        <w:bCs w:val="0"/>
        <w:i w:val="0"/>
        <w:iCs w:val="0"/>
        <w:w w:val="99"/>
        <w:sz w:val="32"/>
        <w:szCs w:val="32"/>
        <w:lang w:val="en-CA" w:eastAsia="en-US" w:bidi="ar-SA"/>
      </w:rPr>
    </w:lvl>
    <w:lvl w:ilvl="1" w:tplc="C1DC8E28">
      <w:numFmt w:val="bullet"/>
      <w:lvlText w:val="•"/>
      <w:lvlJc w:val="left"/>
      <w:pPr>
        <w:ind w:left="2232" w:hanging="358"/>
      </w:pPr>
      <w:rPr>
        <w:rFonts w:hint="default"/>
        <w:lang w:val="en-CA" w:eastAsia="en-US" w:bidi="ar-SA"/>
      </w:rPr>
    </w:lvl>
    <w:lvl w:ilvl="2" w:tplc="3CFAA418">
      <w:numFmt w:val="bullet"/>
      <w:lvlText w:val="•"/>
      <w:lvlJc w:val="left"/>
      <w:pPr>
        <w:ind w:left="3104" w:hanging="358"/>
      </w:pPr>
      <w:rPr>
        <w:rFonts w:hint="default"/>
        <w:lang w:val="en-CA" w:eastAsia="en-US" w:bidi="ar-SA"/>
      </w:rPr>
    </w:lvl>
    <w:lvl w:ilvl="3" w:tplc="DD7EE75C">
      <w:numFmt w:val="bullet"/>
      <w:lvlText w:val="•"/>
      <w:lvlJc w:val="left"/>
      <w:pPr>
        <w:ind w:left="3976" w:hanging="358"/>
      </w:pPr>
      <w:rPr>
        <w:rFonts w:hint="default"/>
        <w:lang w:val="en-CA" w:eastAsia="en-US" w:bidi="ar-SA"/>
      </w:rPr>
    </w:lvl>
    <w:lvl w:ilvl="4" w:tplc="54B4D556">
      <w:numFmt w:val="bullet"/>
      <w:lvlText w:val="•"/>
      <w:lvlJc w:val="left"/>
      <w:pPr>
        <w:ind w:left="4848" w:hanging="358"/>
      </w:pPr>
      <w:rPr>
        <w:rFonts w:hint="default"/>
        <w:lang w:val="en-CA" w:eastAsia="en-US" w:bidi="ar-SA"/>
      </w:rPr>
    </w:lvl>
    <w:lvl w:ilvl="5" w:tplc="BB80D10E">
      <w:numFmt w:val="bullet"/>
      <w:lvlText w:val="•"/>
      <w:lvlJc w:val="left"/>
      <w:pPr>
        <w:ind w:left="5720" w:hanging="358"/>
      </w:pPr>
      <w:rPr>
        <w:rFonts w:hint="default"/>
        <w:lang w:val="en-CA" w:eastAsia="en-US" w:bidi="ar-SA"/>
      </w:rPr>
    </w:lvl>
    <w:lvl w:ilvl="6" w:tplc="91B42206">
      <w:numFmt w:val="bullet"/>
      <w:lvlText w:val="•"/>
      <w:lvlJc w:val="left"/>
      <w:pPr>
        <w:ind w:left="6592" w:hanging="358"/>
      </w:pPr>
      <w:rPr>
        <w:rFonts w:hint="default"/>
        <w:lang w:val="en-CA" w:eastAsia="en-US" w:bidi="ar-SA"/>
      </w:rPr>
    </w:lvl>
    <w:lvl w:ilvl="7" w:tplc="8402BF60">
      <w:numFmt w:val="bullet"/>
      <w:lvlText w:val="•"/>
      <w:lvlJc w:val="left"/>
      <w:pPr>
        <w:ind w:left="7464" w:hanging="358"/>
      </w:pPr>
      <w:rPr>
        <w:rFonts w:hint="default"/>
        <w:lang w:val="en-CA" w:eastAsia="en-US" w:bidi="ar-SA"/>
      </w:rPr>
    </w:lvl>
    <w:lvl w:ilvl="8" w:tplc="4B2672CC">
      <w:numFmt w:val="bullet"/>
      <w:lvlText w:val="•"/>
      <w:lvlJc w:val="left"/>
      <w:pPr>
        <w:ind w:left="8336" w:hanging="358"/>
      </w:pPr>
      <w:rPr>
        <w:rFonts w:hint="default"/>
        <w:lang w:val="en-CA" w:eastAsia="en-US" w:bidi="ar-SA"/>
      </w:rPr>
    </w:lvl>
  </w:abstractNum>
  <w:abstractNum w:abstractNumId="37">
    <w:nsid w:val="70BE6E05"/>
    <w:multiLevelType w:val="hybridMultilevel"/>
    <w:tmpl w:val="94E46138"/>
    <w:lvl w:ilvl="0" w:tplc="AB6CDC74">
      <w:start w:val="1"/>
      <w:numFmt w:val="decimal"/>
      <w:lvlText w:val="%1."/>
      <w:lvlJc w:val="righ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741B78B0"/>
    <w:multiLevelType w:val="hybridMultilevel"/>
    <w:tmpl w:val="BFD01F9A"/>
    <w:lvl w:ilvl="0" w:tplc="AB6CDC74">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E5F666B"/>
    <w:multiLevelType w:val="hybridMultilevel"/>
    <w:tmpl w:val="CACC9BD8"/>
    <w:lvl w:ilvl="0" w:tplc="E8C4428E">
      <w:start w:val="1"/>
      <w:numFmt w:val="decimal"/>
      <w:lvlText w:val="%1."/>
      <w:lvlJc w:val="righ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33"/>
  </w:num>
  <w:num w:numId="4">
    <w:abstractNumId w:val="4"/>
  </w:num>
  <w:num w:numId="5">
    <w:abstractNumId w:val="13"/>
  </w:num>
  <w:num w:numId="6">
    <w:abstractNumId w:val="32"/>
  </w:num>
  <w:num w:numId="7">
    <w:abstractNumId w:val="37"/>
  </w:num>
  <w:num w:numId="8">
    <w:abstractNumId w:val="28"/>
  </w:num>
  <w:num w:numId="9">
    <w:abstractNumId w:val="12"/>
  </w:num>
  <w:num w:numId="10">
    <w:abstractNumId w:val="22"/>
  </w:num>
  <w:num w:numId="11">
    <w:abstractNumId w:val="8"/>
  </w:num>
  <w:num w:numId="12">
    <w:abstractNumId w:val="11"/>
  </w:num>
  <w:num w:numId="13">
    <w:abstractNumId w:val="26"/>
  </w:num>
  <w:num w:numId="14">
    <w:abstractNumId w:val="34"/>
  </w:num>
  <w:num w:numId="15">
    <w:abstractNumId w:val="16"/>
  </w:num>
  <w:num w:numId="16">
    <w:abstractNumId w:val="10"/>
  </w:num>
  <w:num w:numId="17">
    <w:abstractNumId w:val="25"/>
  </w:num>
  <w:num w:numId="18">
    <w:abstractNumId w:val="18"/>
  </w:num>
  <w:num w:numId="19">
    <w:abstractNumId w:val="20"/>
  </w:num>
  <w:num w:numId="20">
    <w:abstractNumId w:val="29"/>
  </w:num>
  <w:num w:numId="21">
    <w:abstractNumId w:val="5"/>
  </w:num>
  <w:num w:numId="22">
    <w:abstractNumId w:val="30"/>
  </w:num>
  <w:num w:numId="23">
    <w:abstractNumId w:val="23"/>
  </w:num>
  <w:num w:numId="24">
    <w:abstractNumId w:val="24"/>
  </w:num>
  <w:num w:numId="25">
    <w:abstractNumId w:val="27"/>
  </w:num>
  <w:num w:numId="26">
    <w:abstractNumId w:val="36"/>
  </w:num>
  <w:num w:numId="27">
    <w:abstractNumId w:val="21"/>
  </w:num>
  <w:num w:numId="28">
    <w:abstractNumId w:val="0"/>
  </w:num>
  <w:num w:numId="29">
    <w:abstractNumId w:val="2"/>
  </w:num>
  <w:num w:numId="30">
    <w:abstractNumId w:val="7"/>
  </w:num>
  <w:num w:numId="31">
    <w:abstractNumId w:val="9"/>
  </w:num>
  <w:num w:numId="32">
    <w:abstractNumId w:val="31"/>
  </w:num>
  <w:num w:numId="33">
    <w:abstractNumId w:val="39"/>
  </w:num>
  <w:num w:numId="34">
    <w:abstractNumId w:val="38"/>
  </w:num>
  <w:num w:numId="35">
    <w:abstractNumId w:val="19"/>
  </w:num>
  <w:num w:numId="36">
    <w:abstractNumId w:val="17"/>
  </w:num>
  <w:num w:numId="37">
    <w:abstractNumId w:val="14"/>
  </w:num>
  <w:num w:numId="38">
    <w:abstractNumId w:val="1"/>
  </w:num>
  <w:num w:numId="39">
    <w:abstractNumId w:val="15"/>
  </w:num>
  <w:num w:numId="40">
    <w:abstractNumId w:val="3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608"/>
  <w:bookFoldPrinting/>
  <w:characterSpacingControl w:val="doNotCompress"/>
  <w:hdrShapeDefaults>
    <o:shapedefaults v:ext="edit" spidmax="5122"/>
  </w:hdrShapeDefaults>
  <w:footnotePr>
    <w:footnote w:id="-1"/>
    <w:footnote w:id="0"/>
  </w:footnotePr>
  <w:endnotePr>
    <w:endnote w:id="-1"/>
    <w:endnote w:id="0"/>
  </w:endnotePr>
  <w:compat/>
  <w:rsids>
    <w:rsidRoot w:val="000B7D23"/>
    <w:rsid w:val="00000AD0"/>
    <w:rsid w:val="00001FD9"/>
    <w:rsid w:val="00003860"/>
    <w:rsid w:val="0000479B"/>
    <w:rsid w:val="00004F13"/>
    <w:rsid w:val="00004F7C"/>
    <w:rsid w:val="00005EA5"/>
    <w:rsid w:val="0000618A"/>
    <w:rsid w:val="0000753C"/>
    <w:rsid w:val="000101EA"/>
    <w:rsid w:val="00010A9B"/>
    <w:rsid w:val="000126F7"/>
    <w:rsid w:val="00014594"/>
    <w:rsid w:val="0001565D"/>
    <w:rsid w:val="00016622"/>
    <w:rsid w:val="00017361"/>
    <w:rsid w:val="0002129C"/>
    <w:rsid w:val="00026742"/>
    <w:rsid w:val="00027096"/>
    <w:rsid w:val="000343BB"/>
    <w:rsid w:val="00034F49"/>
    <w:rsid w:val="0003502B"/>
    <w:rsid w:val="000369F2"/>
    <w:rsid w:val="0003743C"/>
    <w:rsid w:val="00040E9B"/>
    <w:rsid w:val="00041F96"/>
    <w:rsid w:val="0004298F"/>
    <w:rsid w:val="0004514E"/>
    <w:rsid w:val="000469C3"/>
    <w:rsid w:val="0004776D"/>
    <w:rsid w:val="00047B4B"/>
    <w:rsid w:val="0005554C"/>
    <w:rsid w:val="00055E70"/>
    <w:rsid w:val="00061B2E"/>
    <w:rsid w:val="00062E4B"/>
    <w:rsid w:val="00066130"/>
    <w:rsid w:val="00067226"/>
    <w:rsid w:val="000676B8"/>
    <w:rsid w:val="000748CF"/>
    <w:rsid w:val="000753D0"/>
    <w:rsid w:val="00080ADF"/>
    <w:rsid w:val="00080C8C"/>
    <w:rsid w:val="000817E5"/>
    <w:rsid w:val="000823FC"/>
    <w:rsid w:val="00083949"/>
    <w:rsid w:val="000869EB"/>
    <w:rsid w:val="000909B7"/>
    <w:rsid w:val="0009219D"/>
    <w:rsid w:val="00093979"/>
    <w:rsid w:val="000939CD"/>
    <w:rsid w:val="000954F2"/>
    <w:rsid w:val="000968F9"/>
    <w:rsid w:val="00096D5B"/>
    <w:rsid w:val="00097D81"/>
    <w:rsid w:val="000A057E"/>
    <w:rsid w:val="000A24B1"/>
    <w:rsid w:val="000A3002"/>
    <w:rsid w:val="000A4241"/>
    <w:rsid w:val="000A46D6"/>
    <w:rsid w:val="000A5F5C"/>
    <w:rsid w:val="000A7E34"/>
    <w:rsid w:val="000B0055"/>
    <w:rsid w:val="000B062D"/>
    <w:rsid w:val="000B0911"/>
    <w:rsid w:val="000B105C"/>
    <w:rsid w:val="000B3481"/>
    <w:rsid w:val="000B6461"/>
    <w:rsid w:val="000B6963"/>
    <w:rsid w:val="000B6981"/>
    <w:rsid w:val="000B6F0E"/>
    <w:rsid w:val="000B7D23"/>
    <w:rsid w:val="000B7F72"/>
    <w:rsid w:val="000C38E9"/>
    <w:rsid w:val="000C5665"/>
    <w:rsid w:val="000D1DE9"/>
    <w:rsid w:val="000D2845"/>
    <w:rsid w:val="000D3BE9"/>
    <w:rsid w:val="000D51BC"/>
    <w:rsid w:val="000D78C3"/>
    <w:rsid w:val="000E0A70"/>
    <w:rsid w:val="000E11F9"/>
    <w:rsid w:val="000E378D"/>
    <w:rsid w:val="000E4633"/>
    <w:rsid w:val="000E4F0C"/>
    <w:rsid w:val="000F3192"/>
    <w:rsid w:val="000F7E29"/>
    <w:rsid w:val="0010299B"/>
    <w:rsid w:val="00102DA4"/>
    <w:rsid w:val="001033B0"/>
    <w:rsid w:val="00105D4D"/>
    <w:rsid w:val="00106207"/>
    <w:rsid w:val="001065CA"/>
    <w:rsid w:val="0010667B"/>
    <w:rsid w:val="00107543"/>
    <w:rsid w:val="00110263"/>
    <w:rsid w:val="001113BA"/>
    <w:rsid w:val="00111FB5"/>
    <w:rsid w:val="001124B5"/>
    <w:rsid w:val="0011516C"/>
    <w:rsid w:val="00115C7C"/>
    <w:rsid w:val="0011776C"/>
    <w:rsid w:val="00117ED9"/>
    <w:rsid w:val="001201BE"/>
    <w:rsid w:val="00120523"/>
    <w:rsid w:val="001214DD"/>
    <w:rsid w:val="001231DF"/>
    <w:rsid w:val="0012597D"/>
    <w:rsid w:val="001277F5"/>
    <w:rsid w:val="00127AC8"/>
    <w:rsid w:val="00127CF5"/>
    <w:rsid w:val="00132423"/>
    <w:rsid w:val="00133DD0"/>
    <w:rsid w:val="00134326"/>
    <w:rsid w:val="00135255"/>
    <w:rsid w:val="0014112B"/>
    <w:rsid w:val="00141B42"/>
    <w:rsid w:val="00142047"/>
    <w:rsid w:val="00142702"/>
    <w:rsid w:val="00142F8A"/>
    <w:rsid w:val="001431BA"/>
    <w:rsid w:val="00145A84"/>
    <w:rsid w:val="00146E2B"/>
    <w:rsid w:val="00147093"/>
    <w:rsid w:val="00153704"/>
    <w:rsid w:val="00153D30"/>
    <w:rsid w:val="00153DB1"/>
    <w:rsid w:val="00153E9F"/>
    <w:rsid w:val="00153FDB"/>
    <w:rsid w:val="00160411"/>
    <w:rsid w:val="00161372"/>
    <w:rsid w:val="0016156B"/>
    <w:rsid w:val="001617EC"/>
    <w:rsid w:val="001622BF"/>
    <w:rsid w:val="00163C73"/>
    <w:rsid w:val="001642E1"/>
    <w:rsid w:val="00164358"/>
    <w:rsid w:val="00166D26"/>
    <w:rsid w:val="00167A9C"/>
    <w:rsid w:val="00167C52"/>
    <w:rsid w:val="00172ED1"/>
    <w:rsid w:val="001738AC"/>
    <w:rsid w:val="00174B1C"/>
    <w:rsid w:val="00175BD6"/>
    <w:rsid w:val="001763F6"/>
    <w:rsid w:val="00177686"/>
    <w:rsid w:val="00177B6A"/>
    <w:rsid w:val="00180F46"/>
    <w:rsid w:val="001830D5"/>
    <w:rsid w:val="001833A8"/>
    <w:rsid w:val="001854C7"/>
    <w:rsid w:val="00190139"/>
    <w:rsid w:val="001905B9"/>
    <w:rsid w:val="0019081B"/>
    <w:rsid w:val="001912F7"/>
    <w:rsid w:val="001923C3"/>
    <w:rsid w:val="00192DFA"/>
    <w:rsid w:val="00193904"/>
    <w:rsid w:val="00193E42"/>
    <w:rsid w:val="00193E6F"/>
    <w:rsid w:val="00193EFF"/>
    <w:rsid w:val="00195378"/>
    <w:rsid w:val="001972A8"/>
    <w:rsid w:val="00197469"/>
    <w:rsid w:val="001A088B"/>
    <w:rsid w:val="001A1521"/>
    <w:rsid w:val="001A1F1B"/>
    <w:rsid w:val="001A3143"/>
    <w:rsid w:val="001A35AD"/>
    <w:rsid w:val="001A3D5A"/>
    <w:rsid w:val="001A61DB"/>
    <w:rsid w:val="001A7BE0"/>
    <w:rsid w:val="001B14A3"/>
    <w:rsid w:val="001B247F"/>
    <w:rsid w:val="001B2890"/>
    <w:rsid w:val="001B3FAE"/>
    <w:rsid w:val="001B43FC"/>
    <w:rsid w:val="001B537D"/>
    <w:rsid w:val="001B5F4B"/>
    <w:rsid w:val="001B6063"/>
    <w:rsid w:val="001B65CD"/>
    <w:rsid w:val="001B6FAF"/>
    <w:rsid w:val="001B719B"/>
    <w:rsid w:val="001C155F"/>
    <w:rsid w:val="001C1CCC"/>
    <w:rsid w:val="001C2FF4"/>
    <w:rsid w:val="001C4B6F"/>
    <w:rsid w:val="001C5160"/>
    <w:rsid w:val="001C5E94"/>
    <w:rsid w:val="001C74DB"/>
    <w:rsid w:val="001D193F"/>
    <w:rsid w:val="001D204E"/>
    <w:rsid w:val="001D3DFF"/>
    <w:rsid w:val="001D3E66"/>
    <w:rsid w:val="001D5B4A"/>
    <w:rsid w:val="001E0EA8"/>
    <w:rsid w:val="001E2C61"/>
    <w:rsid w:val="001E6B45"/>
    <w:rsid w:val="001F0274"/>
    <w:rsid w:val="001F2487"/>
    <w:rsid w:val="001F2DB1"/>
    <w:rsid w:val="001F365F"/>
    <w:rsid w:val="001F4619"/>
    <w:rsid w:val="001F6BF1"/>
    <w:rsid w:val="0020297E"/>
    <w:rsid w:val="00202E03"/>
    <w:rsid w:val="00203716"/>
    <w:rsid w:val="00204429"/>
    <w:rsid w:val="002049CB"/>
    <w:rsid w:val="002059B8"/>
    <w:rsid w:val="0020663E"/>
    <w:rsid w:val="0021098D"/>
    <w:rsid w:val="00211711"/>
    <w:rsid w:val="002124AE"/>
    <w:rsid w:val="00213D13"/>
    <w:rsid w:val="002155CD"/>
    <w:rsid w:val="002165F0"/>
    <w:rsid w:val="00216A9B"/>
    <w:rsid w:val="0021779C"/>
    <w:rsid w:val="00217DB6"/>
    <w:rsid w:val="00221BF2"/>
    <w:rsid w:val="00222D0B"/>
    <w:rsid w:val="00226147"/>
    <w:rsid w:val="00226BD0"/>
    <w:rsid w:val="00227700"/>
    <w:rsid w:val="002277AA"/>
    <w:rsid w:val="00230C55"/>
    <w:rsid w:val="00234245"/>
    <w:rsid w:val="00234CA2"/>
    <w:rsid w:val="00241C8E"/>
    <w:rsid w:val="00243586"/>
    <w:rsid w:val="00243D0B"/>
    <w:rsid w:val="00245E36"/>
    <w:rsid w:val="00246456"/>
    <w:rsid w:val="00246B07"/>
    <w:rsid w:val="00246BCD"/>
    <w:rsid w:val="002522E9"/>
    <w:rsid w:val="00252FF0"/>
    <w:rsid w:val="0025423B"/>
    <w:rsid w:val="00254FE3"/>
    <w:rsid w:val="00255488"/>
    <w:rsid w:val="002567C5"/>
    <w:rsid w:val="002568BF"/>
    <w:rsid w:val="00257305"/>
    <w:rsid w:val="00261F7E"/>
    <w:rsid w:val="002629DB"/>
    <w:rsid w:val="00263551"/>
    <w:rsid w:val="00266CE9"/>
    <w:rsid w:val="002704CE"/>
    <w:rsid w:val="00270C5C"/>
    <w:rsid w:val="002719E1"/>
    <w:rsid w:val="00273555"/>
    <w:rsid w:val="0027355B"/>
    <w:rsid w:val="00273BE7"/>
    <w:rsid w:val="00277932"/>
    <w:rsid w:val="0028046A"/>
    <w:rsid w:val="00280D2F"/>
    <w:rsid w:val="00281282"/>
    <w:rsid w:val="002818FE"/>
    <w:rsid w:val="002832C9"/>
    <w:rsid w:val="00283877"/>
    <w:rsid w:val="00284B3A"/>
    <w:rsid w:val="00285036"/>
    <w:rsid w:val="00287145"/>
    <w:rsid w:val="0029057B"/>
    <w:rsid w:val="0029069C"/>
    <w:rsid w:val="00291589"/>
    <w:rsid w:val="002919A3"/>
    <w:rsid w:val="00291BB9"/>
    <w:rsid w:val="002955F5"/>
    <w:rsid w:val="00296198"/>
    <w:rsid w:val="0029648D"/>
    <w:rsid w:val="00297394"/>
    <w:rsid w:val="00297CDB"/>
    <w:rsid w:val="002A23DD"/>
    <w:rsid w:val="002A4854"/>
    <w:rsid w:val="002A5165"/>
    <w:rsid w:val="002A5DDA"/>
    <w:rsid w:val="002A623C"/>
    <w:rsid w:val="002A62DD"/>
    <w:rsid w:val="002B6A0C"/>
    <w:rsid w:val="002B78D2"/>
    <w:rsid w:val="002C34A6"/>
    <w:rsid w:val="002C5677"/>
    <w:rsid w:val="002C619C"/>
    <w:rsid w:val="002C64F4"/>
    <w:rsid w:val="002C7C46"/>
    <w:rsid w:val="002D0B87"/>
    <w:rsid w:val="002D2330"/>
    <w:rsid w:val="002D2F7B"/>
    <w:rsid w:val="002D3D65"/>
    <w:rsid w:val="002D59AB"/>
    <w:rsid w:val="002D5DF1"/>
    <w:rsid w:val="002D5EE0"/>
    <w:rsid w:val="002D620C"/>
    <w:rsid w:val="002E2339"/>
    <w:rsid w:val="002E2F9C"/>
    <w:rsid w:val="002E5750"/>
    <w:rsid w:val="002E5A41"/>
    <w:rsid w:val="002F1B01"/>
    <w:rsid w:val="002F1F0A"/>
    <w:rsid w:val="002F4B0F"/>
    <w:rsid w:val="002F66DE"/>
    <w:rsid w:val="002F76A7"/>
    <w:rsid w:val="0030009E"/>
    <w:rsid w:val="00302208"/>
    <w:rsid w:val="00303E1E"/>
    <w:rsid w:val="003044F5"/>
    <w:rsid w:val="00306A5D"/>
    <w:rsid w:val="0030728B"/>
    <w:rsid w:val="003074EA"/>
    <w:rsid w:val="00307DD3"/>
    <w:rsid w:val="00311DDB"/>
    <w:rsid w:val="00314D90"/>
    <w:rsid w:val="00316935"/>
    <w:rsid w:val="003202C8"/>
    <w:rsid w:val="0032277D"/>
    <w:rsid w:val="0032348E"/>
    <w:rsid w:val="00324D11"/>
    <w:rsid w:val="00324E10"/>
    <w:rsid w:val="00324F5C"/>
    <w:rsid w:val="0032557E"/>
    <w:rsid w:val="00325613"/>
    <w:rsid w:val="00326765"/>
    <w:rsid w:val="00326B09"/>
    <w:rsid w:val="00327EDD"/>
    <w:rsid w:val="00330310"/>
    <w:rsid w:val="003316FC"/>
    <w:rsid w:val="00335DC2"/>
    <w:rsid w:val="00336077"/>
    <w:rsid w:val="00336495"/>
    <w:rsid w:val="003372A4"/>
    <w:rsid w:val="00341747"/>
    <w:rsid w:val="003425FB"/>
    <w:rsid w:val="0034395E"/>
    <w:rsid w:val="00345B0E"/>
    <w:rsid w:val="003460E9"/>
    <w:rsid w:val="00346E1C"/>
    <w:rsid w:val="00347D96"/>
    <w:rsid w:val="003511C6"/>
    <w:rsid w:val="003514E5"/>
    <w:rsid w:val="003523B7"/>
    <w:rsid w:val="003544F5"/>
    <w:rsid w:val="00354D0A"/>
    <w:rsid w:val="00355889"/>
    <w:rsid w:val="00356016"/>
    <w:rsid w:val="00357543"/>
    <w:rsid w:val="00360409"/>
    <w:rsid w:val="0036308E"/>
    <w:rsid w:val="003662FB"/>
    <w:rsid w:val="00367CCF"/>
    <w:rsid w:val="003724CD"/>
    <w:rsid w:val="00374D63"/>
    <w:rsid w:val="00375278"/>
    <w:rsid w:val="00375F09"/>
    <w:rsid w:val="00376A8E"/>
    <w:rsid w:val="00376E00"/>
    <w:rsid w:val="003776CE"/>
    <w:rsid w:val="00381439"/>
    <w:rsid w:val="00381F34"/>
    <w:rsid w:val="00385FBE"/>
    <w:rsid w:val="00390274"/>
    <w:rsid w:val="00391F26"/>
    <w:rsid w:val="00393D1E"/>
    <w:rsid w:val="00393D36"/>
    <w:rsid w:val="00394081"/>
    <w:rsid w:val="00396FEA"/>
    <w:rsid w:val="003A02F3"/>
    <w:rsid w:val="003A19DE"/>
    <w:rsid w:val="003A1A43"/>
    <w:rsid w:val="003A25C2"/>
    <w:rsid w:val="003A459E"/>
    <w:rsid w:val="003A5233"/>
    <w:rsid w:val="003A72DF"/>
    <w:rsid w:val="003B3835"/>
    <w:rsid w:val="003B4E88"/>
    <w:rsid w:val="003B6B90"/>
    <w:rsid w:val="003B779F"/>
    <w:rsid w:val="003B7BA1"/>
    <w:rsid w:val="003C082B"/>
    <w:rsid w:val="003C0C24"/>
    <w:rsid w:val="003C16D2"/>
    <w:rsid w:val="003C187D"/>
    <w:rsid w:val="003C1A88"/>
    <w:rsid w:val="003C2087"/>
    <w:rsid w:val="003C2F39"/>
    <w:rsid w:val="003C4974"/>
    <w:rsid w:val="003C4B76"/>
    <w:rsid w:val="003C56E6"/>
    <w:rsid w:val="003D0823"/>
    <w:rsid w:val="003D12D8"/>
    <w:rsid w:val="003D1570"/>
    <w:rsid w:val="003D2DF2"/>
    <w:rsid w:val="003D32CE"/>
    <w:rsid w:val="003E189A"/>
    <w:rsid w:val="003E198F"/>
    <w:rsid w:val="003E1D15"/>
    <w:rsid w:val="003E3F49"/>
    <w:rsid w:val="003E4FAB"/>
    <w:rsid w:val="003E71E9"/>
    <w:rsid w:val="003E7A7E"/>
    <w:rsid w:val="003F04BB"/>
    <w:rsid w:val="003F1E73"/>
    <w:rsid w:val="003F233A"/>
    <w:rsid w:val="003F5795"/>
    <w:rsid w:val="003F57BA"/>
    <w:rsid w:val="0040019C"/>
    <w:rsid w:val="00403048"/>
    <w:rsid w:val="00405744"/>
    <w:rsid w:val="00406059"/>
    <w:rsid w:val="004062D4"/>
    <w:rsid w:val="00407A30"/>
    <w:rsid w:val="00410BAB"/>
    <w:rsid w:val="00411633"/>
    <w:rsid w:val="00411C36"/>
    <w:rsid w:val="004127DB"/>
    <w:rsid w:val="004127F0"/>
    <w:rsid w:val="00412AE3"/>
    <w:rsid w:val="00412E09"/>
    <w:rsid w:val="00414D4D"/>
    <w:rsid w:val="00414EE2"/>
    <w:rsid w:val="00415782"/>
    <w:rsid w:val="00415D6F"/>
    <w:rsid w:val="00416335"/>
    <w:rsid w:val="004172F3"/>
    <w:rsid w:val="0041738C"/>
    <w:rsid w:val="004179C5"/>
    <w:rsid w:val="00421C4E"/>
    <w:rsid w:val="00421C9C"/>
    <w:rsid w:val="004232F3"/>
    <w:rsid w:val="004245AF"/>
    <w:rsid w:val="00426748"/>
    <w:rsid w:val="0042685E"/>
    <w:rsid w:val="0042734E"/>
    <w:rsid w:val="00430670"/>
    <w:rsid w:val="00431931"/>
    <w:rsid w:val="004379ED"/>
    <w:rsid w:val="00437A02"/>
    <w:rsid w:val="00437C70"/>
    <w:rsid w:val="00440886"/>
    <w:rsid w:val="00442268"/>
    <w:rsid w:val="004434F0"/>
    <w:rsid w:val="00445427"/>
    <w:rsid w:val="00446DA1"/>
    <w:rsid w:val="00451B8F"/>
    <w:rsid w:val="0045247F"/>
    <w:rsid w:val="004529B1"/>
    <w:rsid w:val="00453298"/>
    <w:rsid w:val="00453CC7"/>
    <w:rsid w:val="00455BCB"/>
    <w:rsid w:val="004569DA"/>
    <w:rsid w:val="00456DFC"/>
    <w:rsid w:val="00460347"/>
    <w:rsid w:val="00461E1D"/>
    <w:rsid w:val="00461F74"/>
    <w:rsid w:val="00462BC5"/>
    <w:rsid w:val="00463053"/>
    <w:rsid w:val="0046545E"/>
    <w:rsid w:val="00465906"/>
    <w:rsid w:val="00466937"/>
    <w:rsid w:val="00466F71"/>
    <w:rsid w:val="004677DD"/>
    <w:rsid w:val="00471BBD"/>
    <w:rsid w:val="004721EF"/>
    <w:rsid w:val="00473A50"/>
    <w:rsid w:val="00475082"/>
    <w:rsid w:val="004760F5"/>
    <w:rsid w:val="004776C7"/>
    <w:rsid w:val="0048012D"/>
    <w:rsid w:val="004808AF"/>
    <w:rsid w:val="00486CDD"/>
    <w:rsid w:val="00486E5F"/>
    <w:rsid w:val="0048736B"/>
    <w:rsid w:val="004902FC"/>
    <w:rsid w:val="00490670"/>
    <w:rsid w:val="00491E75"/>
    <w:rsid w:val="00491F5E"/>
    <w:rsid w:val="00492B31"/>
    <w:rsid w:val="00493E71"/>
    <w:rsid w:val="004959D6"/>
    <w:rsid w:val="00496ABA"/>
    <w:rsid w:val="0049756C"/>
    <w:rsid w:val="004A2AE5"/>
    <w:rsid w:val="004A3342"/>
    <w:rsid w:val="004A6054"/>
    <w:rsid w:val="004B3A52"/>
    <w:rsid w:val="004B70B1"/>
    <w:rsid w:val="004B79EC"/>
    <w:rsid w:val="004C029C"/>
    <w:rsid w:val="004C17FC"/>
    <w:rsid w:val="004C34AA"/>
    <w:rsid w:val="004C3CA0"/>
    <w:rsid w:val="004C5921"/>
    <w:rsid w:val="004D0257"/>
    <w:rsid w:val="004D127E"/>
    <w:rsid w:val="004D2306"/>
    <w:rsid w:val="004D23E2"/>
    <w:rsid w:val="004D4745"/>
    <w:rsid w:val="004D4CA7"/>
    <w:rsid w:val="004D52E9"/>
    <w:rsid w:val="004D5430"/>
    <w:rsid w:val="004D65E4"/>
    <w:rsid w:val="004D66DE"/>
    <w:rsid w:val="004D683F"/>
    <w:rsid w:val="004D7504"/>
    <w:rsid w:val="004D75BA"/>
    <w:rsid w:val="004E273F"/>
    <w:rsid w:val="004E7E1E"/>
    <w:rsid w:val="004F0D79"/>
    <w:rsid w:val="004F462D"/>
    <w:rsid w:val="004F4675"/>
    <w:rsid w:val="004F4D64"/>
    <w:rsid w:val="004F52BC"/>
    <w:rsid w:val="004F57F2"/>
    <w:rsid w:val="00500C52"/>
    <w:rsid w:val="005012ED"/>
    <w:rsid w:val="00501588"/>
    <w:rsid w:val="00504117"/>
    <w:rsid w:val="005042C6"/>
    <w:rsid w:val="00507624"/>
    <w:rsid w:val="0051059A"/>
    <w:rsid w:val="00512ACC"/>
    <w:rsid w:val="00512DCB"/>
    <w:rsid w:val="00513023"/>
    <w:rsid w:val="00513EFC"/>
    <w:rsid w:val="005147DC"/>
    <w:rsid w:val="00515318"/>
    <w:rsid w:val="00517DDE"/>
    <w:rsid w:val="00522022"/>
    <w:rsid w:val="005244B4"/>
    <w:rsid w:val="0052623D"/>
    <w:rsid w:val="00526888"/>
    <w:rsid w:val="00531C59"/>
    <w:rsid w:val="00531D10"/>
    <w:rsid w:val="0053229B"/>
    <w:rsid w:val="005338A2"/>
    <w:rsid w:val="00533B7D"/>
    <w:rsid w:val="0053452F"/>
    <w:rsid w:val="00536533"/>
    <w:rsid w:val="005368B8"/>
    <w:rsid w:val="00537685"/>
    <w:rsid w:val="0053776B"/>
    <w:rsid w:val="00537D82"/>
    <w:rsid w:val="00542661"/>
    <w:rsid w:val="005439ED"/>
    <w:rsid w:val="0054421C"/>
    <w:rsid w:val="00545E70"/>
    <w:rsid w:val="00546A98"/>
    <w:rsid w:val="00547B58"/>
    <w:rsid w:val="005510F4"/>
    <w:rsid w:val="0055397F"/>
    <w:rsid w:val="00557297"/>
    <w:rsid w:val="00557F7E"/>
    <w:rsid w:val="005607E3"/>
    <w:rsid w:val="00563B7F"/>
    <w:rsid w:val="00564591"/>
    <w:rsid w:val="00566E28"/>
    <w:rsid w:val="00567956"/>
    <w:rsid w:val="00570EBC"/>
    <w:rsid w:val="00572FC0"/>
    <w:rsid w:val="005732DC"/>
    <w:rsid w:val="00573BB2"/>
    <w:rsid w:val="00573C4D"/>
    <w:rsid w:val="00574A79"/>
    <w:rsid w:val="00575952"/>
    <w:rsid w:val="005775C4"/>
    <w:rsid w:val="00580C8B"/>
    <w:rsid w:val="00581D54"/>
    <w:rsid w:val="00583501"/>
    <w:rsid w:val="00585577"/>
    <w:rsid w:val="0058589F"/>
    <w:rsid w:val="00586C60"/>
    <w:rsid w:val="0058747A"/>
    <w:rsid w:val="0059154E"/>
    <w:rsid w:val="00591776"/>
    <w:rsid w:val="00592CC8"/>
    <w:rsid w:val="00594826"/>
    <w:rsid w:val="005961EF"/>
    <w:rsid w:val="005A026C"/>
    <w:rsid w:val="005A089B"/>
    <w:rsid w:val="005A1C06"/>
    <w:rsid w:val="005A2307"/>
    <w:rsid w:val="005A2851"/>
    <w:rsid w:val="005A32AF"/>
    <w:rsid w:val="005A3694"/>
    <w:rsid w:val="005A541D"/>
    <w:rsid w:val="005A636D"/>
    <w:rsid w:val="005A77D8"/>
    <w:rsid w:val="005B10B4"/>
    <w:rsid w:val="005B191C"/>
    <w:rsid w:val="005B2FD2"/>
    <w:rsid w:val="005B32D2"/>
    <w:rsid w:val="005B333C"/>
    <w:rsid w:val="005B34B6"/>
    <w:rsid w:val="005B42AF"/>
    <w:rsid w:val="005B4913"/>
    <w:rsid w:val="005B5DDC"/>
    <w:rsid w:val="005C0376"/>
    <w:rsid w:val="005C0863"/>
    <w:rsid w:val="005C2827"/>
    <w:rsid w:val="005C45EF"/>
    <w:rsid w:val="005C4D70"/>
    <w:rsid w:val="005C5157"/>
    <w:rsid w:val="005C52BD"/>
    <w:rsid w:val="005C65BB"/>
    <w:rsid w:val="005C7E1A"/>
    <w:rsid w:val="005D1308"/>
    <w:rsid w:val="005D2E32"/>
    <w:rsid w:val="005D4D04"/>
    <w:rsid w:val="005D62D6"/>
    <w:rsid w:val="005E57A7"/>
    <w:rsid w:val="005F19FC"/>
    <w:rsid w:val="005F2C6A"/>
    <w:rsid w:val="005F4C2C"/>
    <w:rsid w:val="005F6832"/>
    <w:rsid w:val="005F73F0"/>
    <w:rsid w:val="00602E1A"/>
    <w:rsid w:val="00605049"/>
    <w:rsid w:val="006050C6"/>
    <w:rsid w:val="00606914"/>
    <w:rsid w:val="0061163D"/>
    <w:rsid w:val="00611EF0"/>
    <w:rsid w:val="00612D90"/>
    <w:rsid w:val="00612D96"/>
    <w:rsid w:val="0061308E"/>
    <w:rsid w:val="00616594"/>
    <w:rsid w:val="006207F7"/>
    <w:rsid w:val="00620CAC"/>
    <w:rsid w:val="00623553"/>
    <w:rsid w:val="00625197"/>
    <w:rsid w:val="0062666D"/>
    <w:rsid w:val="00626904"/>
    <w:rsid w:val="006274D0"/>
    <w:rsid w:val="00627DB7"/>
    <w:rsid w:val="006304E2"/>
    <w:rsid w:val="00630AA7"/>
    <w:rsid w:val="00630DFF"/>
    <w:rsid w:val="00632485"/>
    <w:rsid w:val="00636738"/>
    <w:rsid w:val="006367E7"/>
    <w:rsid w:val="00637285"/>
    <w:rsid w:val="00637460"/>
    <w:rsid w:val="006378D2"/>
    <w:rsid w:val="00637C1E"/>
    <w:rsid w:val="00640FEB"/>
    <w:rsid w:val="00641A20"/>
    <w:rsid w:val="00642A17"/>
    <w:rsid w:val="00643745"/>
    <w:rsid w:val="006458DC"/>
    <w:rsid w:val="0064682E"/>
    <w:rsid w:val="006478D6"/>
    <w:rsid w:val="006507D0"/>
    <w:rsid w:val="00653000"/>
    <w:rsid w:val="00654620"/>
    <w:rsid w:val="00660387"/>
    <w:rsid w:val="00661D88"/>
    <w:rsid w:val="006627B7"/>
    <w:rsid w:val="00662B86"/>
    <w:rsid w:val="00662E35"/>
    <w:rsid w:val="00667C33"/>
    <w:rsid w:val="00670862"/>
    <w:rsid w:val="00675AFC"/>
    <w:rsid w:val="006771B4"/>
    <w:rsid w:val="00677249"/>
    <w:rsid w:val="00677C12"/>
    <w:rsid w:val="00681020"/>
    <w:rsid w:val="0068106F"/>
    <w:rsid w:val="006813FD"/>
    <w:rsid w:val="00681414"/>
    <w:rsid w:val="0068210F"/>
    <w:rsid w:val="00687283"/>
    <w:rsid w:val="00690FD6"/>
    <w:rsid w:val="0069303A"/>
    <w:rsid w:val="00693E74"/>
    <w:rsid w:val="00694B3A"/>
    <w:rsid w:val="00694CA0"/>
    <w:rsid w:val="00694D9F"/>
    <w:rsid w:val="0069511C"/>
    <w:rsid w:val="00695746"/>
    <w:rsid w:val="006A025A"/>
    <w:rsid w:val="006A037F"/>
    <w:rsid w:val="006A0E75"/>
    <w:rsid w:val="006A1074"/>
    <w:rsid w:val="006A38E0"/>
    <w:rsid w:val="006A4180"/>
    <w:rsid w:val="006A5667"/>
    <w:rsid w:val="006A5829"/>
    <w:rsid w:val="006A6C38"/>
    <w:rsid w:val="006A7552"/>
    <w:rsid w:val="006A776B"/>
    <w:rsid w:val="006A7CC5"/>
    <w:rsid w:val="006B0800"/>
    <w:rsid w:val="006B1338"/>
    <w:rsid w:val="006B1A2E"/>
    <w:rsid w:val="006B28B5"/>
    <w:rsid w:val="006B3A7C"/>
    <w:rsid w:val="006B4050"/>
    <w:rsid w:val="006B47AC"/>
    <w:rsid w:val="006B4CCF"/>
    <w:rsid w:val="006B6C04"/>
    <w:rsid w:val="006C13A6"/>
    <w:rsid w:val="006C1BBC"/>
    <w:rsid w:val="006C2F88"/>
    <w:rsid w:val="006C338C"/>
    <w:rsid w:val="006C528D"/>
    <w:rsid w:val="006C54E7"/>
    <w:rsid w:val="006C5EEB"/>
    <w:rsid w:val="006C631C"/>
    <w:rsid w:val="006C6EB4"/>
    <w:rsid w:val="006C7AE8"/>
    <w:rsid w:val="006D1635"/>
    <w:rsid w:val="006D28F3"/>
    <w:rsid w:val="006D2C4D"/>
    <w:rsid w:val="006D2CD4"/>
    <w:rsid w:val="006D6AC1"/>
    <w:rsid w:val="006E26F1"/>
    <w:rsid w:val="006E3B9E"/>
    <w:rsid w:val="006E581D"/>
    <w:rsid w:val="006E6104"/>
    <w:rsid w:val="006F31E6"/>
    <w:rsid w:val="006F3722"/>
    <w:rsid w:val="006F4745"/>
    <w:rsid w:val="006F48D2"/>
    <w:rsid w:val="006F4BBC"/>
    <w:rsid w:val="006F5F1E"/>
    <w:rsid w:val="006F6B52"/>
    <w:rsid w:val="00700836"/>
    <w:rsid w:val="0070701C"/>
    <w:rsid w:val="00707954"/>
    <w:rsid w:val="007101D3"/>
    <w:rsid w:val="007112E8"/>
    <w:rsid w:val="00711D26"/>
    <w:rsid w:val="00713003"/>
    <w:rsid w:val="007136DE"/>
    <w:rsid w:val="00714087"/>
    <w:rsid w:val="00714A2E"/>
    <w:rsid w:val="0071695F"/>
    <w:rsid w:val="007170BB"/>
    <w:rsid w:val="007208AD"/>
    <w:rsid w:val="00720967"/>
    <w:rsid w:val="00721386"/>
    <w:rsid w:val="00722715"/>
    <w:rsid w:val="00723DC7"/>
    <w:rsid w:val="007245FB"/>
    <w:rsid w:val="007246DB"/>
    <w:rsid w:val="00725725"/>
    <w:rsid w:val="00731BA7"/>
    <w:rsid w:val="007324CE"/>
    <w:rsid w:val="00732C52"/>
    <w:rsid w:val="00733B99"/>
    <w:rsid w:val="007342DB"/>
    <w:rsid w:val="00736518"/>
    <w:rsid w:val="00736D90"/>
    <w:rsid w:val="00736FC6"/>
    <w:rsid w:val="0074130F"/>
    <w:rsid w:val="00741B49"/>
    <w:rsid w:val="0075184D"/>
    <w:rsid w:val="007524A0"/>
    <w:rsid w:val="007548B5"/>
    <w:rsid w:val="00755CC7"/>
    <w:rsid w:val="00756D04"/>
    <w:rsid w:val="007615B8"/>
    <w:rsid w:val="00762EC9"/>
    <w:rsid w:val="00763659"/>
    <w:rsid w:val="007711BD"/>
    <w:rsid w:val="00771B0D"/>
    <w:rsid w:val="0077396B"/>
    <w:rsid w:val="007746AC"/>
    <w:rsid w:val="00774912"/>
    <w:rsid w:val="00774966"/>
    <w:rsid w:val="00774E4A"/>
    <w:rsid w:val="007761C8"/>
    <w:rsid w:val="00780323"/>
    <w:rsid w:val="00780D63"/>
    <w:rsid w:val="0078145F"/>
    <w:rsid w:val="00781BC4"/>
    <w:rsid w:val="00782CC7"/>
    <w:rsid w:val="007834F5"/>
    <w:rsid w:val="007853DC"/>
    <w:rsid w:val="00785D1D"/>
    <w:rsid w:val="007867C7"/>
    <w:rsid w:val="00786851"/>
    <w:rsid w:val="007874C9"/>
    <w:rsid w:val="007932DB"/>
    <w:rsid w:val="007942E6"/>
    <w:rsid w:val="007956DB"/>
    <w:rsid w:val="007958D4"/>
    <w:rsid w:val="00796FE6"/>
    <w:rsid w:val="007A399D"/>
    <w:rsid w:val="007A7416"/>
    <w:rsid w:val="007A7D11"/>
    <w:rsid w:val="007A7DFC"/>
    <w:rsid w:val="007B0263"/>
    <w:rsid w:val="007B11E0"/>
    <w:rsid w:val="007B1400"/>
    <w:rsid w:val="007B1ECD"/>
    <w:rsid w:val="007B29DF"/>
    <w:rsid w:val="007B52D0"/>
    <w:rsid w:val="007C1AB1"/>
    <w:rsid w:val="007C50F2"/>
    <w:rsid w:val="007C72B7"/>
    <w:rsid w:val="007D0A3B"/>
    <w:rsid w:val="007D4492"/>
    <w:rsid w:val="007D6EDF"/>
    <w:rsid w:val="007E0AE9"/>
    <w:rsid w:val="007E33A2"/>
    <w:rsid w:val="007E3C00"/>
    <w:rsid w:val="007E4CF5"/>
    <w:rsid w:val="007E5A26"/>
    <w:rsid w:val="007E6098"/>
    <w:rsid w:val="007E7643"/>
    <w:rsid w:val="007E7AD6"/>
    <w:rsid w:val="007F43E5"/>
    <w:rsid w:val="007F717E"/>
    <w:rsid w:val="007F7549"/>
    <w:rsid w:val="008013FD"/>
    <w:rsid w:val="00801BF0"/>
    <w:rsid w:val="00804AE4"/>
    <w:rsid w:val="00804D35"/>
    <w:rsid w:val="008058BE"/>
    <w:rsid w:val="00812E20"/>
    <w:rsid w:val="00813AEF"/>
    <w:rsid w:val="0081416C"/>
    <w:rsid w:val="00815328"/>
    <w:rsid w:val="00815B58"/>
    <w:rsid w:val="00815C50"/>
    <w:rsid w:val="00816538"/>
    <w:rsid w:val="00817732"/>
    <w:rsid w:val="00820868"/>
    <w:rsid w:val="00821072"/>
    <w:rsid w:val="008227EF"/>
    <w:rsid w:val="00822BAD"/>
    <w:rsid w:val="00823229"/>
    <w:rsid w:val="0082386C"/>
    <w:rsid w:val="0082483A"/>
    <w:rsid w:val="00825278"/>
    <w:rsid w:val="00825322"/>
    <w:rsid w:val="008306EC"/>
    <w:rsid w:val="00831DC3"/>
    <w:rsid w:val="0083272E"/>
    <w:rsid w:val="00835266"/>
    <w:rsid w:val="00836F47"/>
    <w:rsid w:val="008374F3"/>
    <w:rsid w:val="0084190D"/>
    <w:rsid w:val="00841E22"/>
    <w:rsid w:val="0084430E"/>
    <w:rsid w:val="008466C6"/>
    <w:rsid w:val="00846713"/>
    <w:rsid w:val="008467F9"/>
    <w:rsid w:val="00847F10"/>
    <w:rsid w:val="008511A6"/>
    <w:rsid w:val="00853713"/>
    <w:rsid w:val="00853A46"/>
    <w:rsid w:val="0085448B"/>
    <w:rsid w:val="0085469A"/>
    <w:rsid w:val="00857B40"/>
    <w:rsid w:val="008621D0"/>
    <w:rsid w:val="00862B26"/>
    <w:rsid w:val="00863CC8"/>
    <w:rsid w:val="00865589"/>
    <w:rsid w:val="00866475"/>
    <w:rsid w:val="0086683D"/>
    <w:rsid w:val="00867567"/>
    <w:rsid w:val="00867C97"/>
    <w:rsid w:val="008712F3"/>
    <w:rsid w:val="00875572"/>
    <w:rsid w:val="00875B14"/>
    <w:rsid w:val="008760F2"/>
    <w:rsid w:val="00877A86"/>
    <w:rsid w:val="00877D20"/>
    <w:rsid w:val="00881577"/>
    <w:rsid w:val="008830E6"/>
    <w:rsid w:val="00884CDC"/>
    <w:rsid w:val="008854B3"/>
    <w:rsid w:val="00887FA1"/>
    <w:rsid w:val="0089203B"/>
    <w:rsid w:val="00893DA4"/>
    <w:rsid w:val="00894CAE"/>
    <w:rsid w:val="008954A6"/>
    <w:rsid w:val="00895ECE"/>
    <w:rsid w:val="0089694F"/>
    <w:rsid w:val="00896A89"/>
    <w:rsid w:val="008A0109"/>
    <w:rsid w:val="008A196F"/>
    <w:rsid w:val="008A1E53"/>
    <w:rsid w:val="008A2D58"/>
    <w:rsid w:val="008A377E"/>
    <w:rsid w:val="008A3B0C"/>
    <w:rsid w:val="008B18B1"/>
    <w:rsid w:val="008B24F2"/>
    <w:rsid w:val="008B4716"/>
    <w:rsid w:val="008B4F37"/>
    <w:rsid w:val="008B6AF8"/>
    <w:rsid w:val="008C2A8B"/>
    <w:rsid w:val="008C454F"/>
    <w:rsid w:val="008C4B37"/>
    <w:rsid w:val="008C6791"/>
    <w:rsid w:val="008C6A37"/>
    <w:rsid w:val="008D3E5B"/>
    <w:rsid w:val="008D4B8C"/>
    <w:rsid w:val="008D6C07"/>
    <w:rsid w:val="008D7711"/>
    <w:rsid w:val="008E1119"/>
    <w:rsid w:val="008E2682"/>
    <w:rsid w:val="008E390D"/>
    <w:rsid w:val="008E4645"/>
    <w:rsid w:val="008E4D59"/>
    <w:rsid w:val="008E59E4"/>
    <w:rsid w:val="008E7632"/>
    <w:rsid w:val="008F1832"/>
    <w:rsid w:val="008F24C2"/>
    <w:rsid w:val="008F27E8"/>
    <w:rsid w:val="008F3CA9"/>
    <w:rsid w:val="008F4754"/>
    <w:rsid w:val="008F51E0"/>
    <w:rsid w:val="008F5DD9"/>
    <w:rsid w:val="008F5E05"/>
    <w:rsid w:val="008F7B71"/>
    <w:rsid w:val="008F7CF9"/>
    <w:rsid w:val="00902234"/>
    <w:rsid w:val="00903CE3"/>
    <w:rsid w:val="00904C74"/>
    <w:rsid w:val="00907A0E"/>
    <w:rsid w:val="0091034E"/>
    <w:rsid w:val="009127A8"/>
    <w:rsid w:val="00913562"/>
    <w:rsid w:val="00913E37"/>
    <w:rsid w:val="0091449D"/>
    <w:rsid w:val="0091451F"/>
    <w:rsid w:val="009151A7"/>
    <w:rsid w:val="0091669B"/>
    <w:rsid w:val="00917957"/>
    <w:rsid w:val="009201AC"/>
    <w:rsid w:val="00920936"/>
    <w:rsid w:val="00920CF7"/>
    <w:rsid w:val="0092208B"/>
    <w:rsid w:val="009222DD"/>
    <w:rsid w:val="00922661"/>
    <w:rsid w:val="00922800"/>
    <w:rsid w:val="00923654"/>
    <w:rsid w:val="00926A49"/>
    <w:rsid w:val="0092750E"/>
    <w:rsid w:val="00927975"/>
    <w:rsid w:val="009314F9"/>
    <w:rsid w:val="009316B8"/>
    <w:rsid w:val="00931DE2"/>
    <w:rsid w:val="00932C37"/>
    <w:rsid w:val="009330AD"/>
    <w:rsid w:val="00934AFF"/>
    <w:rsid w:val="009350B4"/>
    <w:rsid w:val="009358A7"/>
    <w:rsid w:val="00936938"/>
    <w:rsid w:val="00940EA3"/>
    <w:rsid w:val="00940F01"/>
    <w:rsid w:val="00941E36"/>
    <w:rsid w:val="009431F3"/>
    <w:rsid w:val="009438D9"/>
    <w:rsid w:val="009445D7"/>
    <w:rsid w:val="00944DBE"/>
    <w:rsid w:val="00945C11"/>
    <w:rsid w:val="009515D3"/>
    <w:rsid w:val="0095423C"/>
    <w:rsid w:val="009542DC"/>
    <w:rsid w:val="009548DF"/>
    <w:rsid w:val="009549F0"/>
    <w:rsid w:val="00954E58"/>
    <w:rsid w:val="00955644"/>
    <w:rsid w:val="0095609C"/>
    <w:rsid w:val="00956268"/>
    <w:rsid w:val="0096189B"/>
    <w:rsid w:val="00962151"/>
    <w:rsid w:val="009623DA"/>
    <w:rsid w:val="00962E60"/>
    <w:rsid w:val="00964219"/>
    <w:rsid w:val="009655EB"/>
    <w:rsid w:val="00965779"/>
    <w:rsid w:val="00966BEF"/>
    <w:rsid w:val="00967606"/>
    <w:rsid w:val="009707F5"/>
    <w:rsid w:val="009721D7"/>
    <w:rsid w:val="00974229"/>
    <w:rsid w:val="009749D0"/>
    <w:rsid w:val="00975F7D"/>
    <w:rsid w:val="00977DE9"/>
    <w:rsid w:val="00980B65"/>
    <w:rsid w:val="009821DF"/>
    <w:rsid w:val="00985306"/>
    <w:rsid w:val="00985394"/>
    <w:rsid w:val="0098580F"/>
    <w:rsid w:val="00987579"/>
    <w:rsid w:val="009875CD"/>
    <w:rsid w:val="00993E45"/>
    <w:rsid w:val="009945E4"/>
    <w:rsid w:val="00994B09"/>
    <w:rsid w:val="00995506"/>
    <w:rsid w:val="009974D5"/>
    <w:rsid w:val="009A01A9"/>
    <w:rsid w:val="009A202A"/>
    <w:rsid w:val="009A27F7"/>
    <w:rsid w:val="009A35AF"/>
    <w:rsid w:val="009A41B0"/>
    <w:rsid w:val="009A55E1"/>
    <w:rsid w:val="009A6A46"/>
    <w:rsid w:val="009B06C0"/>
    <w:rsid w:val="009B0EB1"/>
    <w:rsid w:val="009B15BC"/>
    <w:rsid w:val="009B25F9"/>
    <w:rsid w:val="009B3EAA"/>
    <w:rsid w:val="009B4486"/>
    <w:rsid w:val="009C13BA"/>
    <w:rsid w:val="009C29CF"/>
    <w:rsid w:val="009C3963"/>
    <w:rsid w:val="009C3A3C"/>
    <w:rsid w:val="009C4566"/>
    <w:rsid w:val="009C5FBB"/>
    <w:rsid w:val="009C67C9"/>
    <w:rsid w:val="009C6FE2"/>
    <w:rsid w:val="009C7373"/>
    <w:rsid w:val="009C7839"/>
    <w:rsid w:val="009D2449"/>
    <w:rsid w:val="009D337A"/>
    <w:rsid w:val="009D465E"/>
    <w:rsid w:val="009D5CA1"/>
    <w:rsid w:val="009D7F5D"/>
    <w:rsid w:val="009E115C"/>
    <w:rsid w:val="009E32F8"/>
    <w:rsid w:val="009E3AFC"/>
    <w:rsid w:val="009E513A"/>
    <w:rsid w:val="009E7FF8"/>
    <w:rsid w:val="009F0B4C"/>
    <w:rsid w:val="009F1C1B"/>
    <w:rsid w:val="009F4A2D"/>
    <w:rsid w:val="00A02632"/>
    <w:rsid w:val="00A02679"/>
    <w:rsid w:val="00A0616A"/>
    <w:rsid w:val="00A06EFD"/>
    <w:rsid w:val="00A07050"/>
    <w:rsid w:val="00A1015C"/>
    <w:rsid w:val="00A10CCD"/>
    <w:rsid w:val="00A15063"/>
    <w:rsid w:val="00A20DFA"/>
    <w:rsid w:val="00A213CD"/>
    <w:rsid w:val="00A2227C"/>
    <w:rsid w:val="00A234ED"/>
    <w:rsid w:val="00A23E75"/>
    <w:rsid w:val="00A24CB1"/>
    <w:rsid w:val="00A24FA9"/>
    <w:rsid w:val="00A25DB3"/>
    <w:rsid w:val="00A26499"/>
    <w:rsid w:val="00A30C1E"/>
    <w:rsid w:val="00A3305C"/>
    <w:rsid w:val="00A36171"/>
    <w:rsid w:val="00A40C5E"/>
    <w:rsid w:val="00A40EE6"/>
    <w:rsid w:val="00A42460"/>
    <w:rsid w:val="00A42795"/>
    <w:rsid w:val="00A43CF0"/>
    <w:rsid w:val="00A453E6"/>
    <w:rsid w:val="00A50BCC"/>
    <w:rsid w:val="00A50EFD"/>
    <w:rsid w:val="00A51DCC"/>
    <w:rsid w:val="00A53803"/>
    <w:rsid w:val="00A54FEE"/>
    <w:rsid w:val="00A550D3"/>
    <w:rsid w:val="00A61D21"/>
    <w:rsid w:val="00A63024"/>
    <w:rsid w:val="00A63348"/>
    <w:rsid w:val="00A652DE"/>
    <w:rsid w:val="00A65B2F"/>
    <w:rsid w:val="00A66143"/>
    <w:rsid w:val="00A669EA"/>
    <w:rsid w:val="00A67435"/>
    <w:rsid w:val="00A67DF8"/>
    <w:rsid w:val="00A75C14"/>
    <w:rsid w:val="00A7628C"/>
    <w:rsid w:val="00A769A9"/>
    <w:rsid w:val="00A76F61"/>
    <w:rsid w:val="00A7764F"/>
    <w:rsid w:val="00A815FC"/>
    <w:rsid w:val="00A83BE2"/>
    <w:rsid w:val="00A84A8D"/>
    <w:rsid w:val="00A861FF"/>
    <w:rsid w:val="00A90B93"/>
    <w:rsid w:val="00A90BBF"/>
    <w:rsid w:val="00A91D4F"/>
    <w:rsid w:val="00A91D78"/>
    <w:rsid w:val="00A92866"/>
    <w:rsid w:val="00A960B9"/>
    <w:rsid w:val="00AA1B37"/>
    <w:rsid w:val="00AA433C"/>
    <w:rsid w:val="00AB05D3"/>
    <w:rsid w:val="00AB147C"/>
    <w:rsid w:val="00AB5BE4"/>
    <w:rsid w:val="00AB5FAA"/>
    <w:rsid w:val="00AB6114"/>
    <w:rsid w:val="00AB65AB"/>
    <w:rsid w:val="00AB6C3A"/>
    <w:rsid w:val="00AB75D9"/>
    <w:rsid w:val="00AC07D7"/>
    <w:rsid w:val="00AC2A82"/>
    <w:rsid w:val="00AC38DE"/>
    <w:rsid w:val="00AC3D77"/>
    <w:rsid w:val="00AC5DCE"/>
    <w:rsid w:val="00AC6135"/>
    <w:rsid w:val="00AD06E9"/>
    <w:rsid w:val="00AD25B2"/>
    <w:rsid w:val="00AD3C03"/>
    <w:rsid w:val="00AD4ED8"/>
    <w:rsid w:val="00AD501F"/>
    <w:rsid w:val="00AD56CB"/>
    <w:rsid w:val="00AD59B1"/>
    <w:rsid w:val="00AD5DC1"/>
    <w:rsid w:val="00AD6831"/>
    <w:rsid w:val="00AD73F3"/>
    <w:rsid w:val="00AE26DA"/>
    <w:rsid w:val="00AE378B"/>
    <w:rsid w:val="00AE3B12"/>
    <w:rsid w:val="00AE4A58"/>
    <w:rsid w:val="00AE60B1"/>
    <w:rsid w:val="00AF0C01"/>
    <w:rsid w:val="00AF25E9"/>
    <w:rsid w:val="00AF2DD5"/>
    <w:rsid w:val="00AF5718"/>
    <w:rsid w:val="00AF5F2B"/>
    <w:rsid w:val="00AF645E"/>
    <w:rsid w:val="00AF677B"/>
    <w:rsid w:val="00AF69AC"/>
    <w:rsid w:val="00AF7131"/>
    <w:rsid w:val="00B006AE"/>
    <w:rsid w:val="00B00932"/>
    <w:rsid w:val="00B01D0D"/>
    <w:rsid w:val="00B03C0C"/>
    <w:rsid w:val="00B06AB6"/>
    <w:rsid w:val="00B075E5"/>
    <w:rsid w:val="00B1087C"/>
    <w:rsid w:val="00B1263A"/>
    <w:rsid w:val="00B14F59"/>
    <w:rsid w:val="00B15222"/>
    <w:rsid w:val="00B15347"/>
    <w:rsid w:val="00B15D75"/>
    <w:rsid w:val="00B20417"/>
    <w:rsid w:val="00B20EDB"/>
    <w:rsid w:val="00B23C7C"/>
    <w:rsid w:val="00B23D7F"/>
    <w:rsid w:val="00B24D60"/>
    <w:rsid w:val="00B25894"/>
    <w:rsid w:val="00B25B14"/>
    <w:rsid w:val="00B262DC"/>
    <w:rsid w:val="00B26D5E"/>
    <w:rsid w:val="00B3087C"/>
    <w:rsid w:val="00B312BB"/>
    <w:rsid w:val="00B36049"/>
    <w:rsid w:val="00B36477"/>
    <w:rsid w:val="00B364B2"/>
    <w:rsid w:val="00B37B1F"/>
    <w:rsid w:val="00B37FDB"/>
    <w:rsid w:val="00B419FC"/>
    <w:rsid w:val="00B4351D"/>
    <w:rsid w:val="00B472D5"/>
    <w:rsid w:val="00B521AC"/>
    <w:rsid w:val="00B53576"/>
    <w:rsid w:val="00B535B8"/>
    <w:rsid w:val="00B54079"/>
    <w:rsid w:val="00B546AD"/>
    <w:rsid w:val="00B54F3B"/>
    <w:rsid w:val="00B556D4"/>
    <w:rsid w:val="00B56158"/>
    <w:rsid w:val="00B56C5C"/>
    <w:rsid w:val="00B6037D"/>
    <w:rsid w:val="00B60E6F"/>
    <w:rsid w:val="00B6172D"/>
    <w:rsid w:val="00B66326"/>
    <w:rsid w:val="00B663AB"/>
    <w:rsid w:val="00B70D5F"/>
    <w:rsid w:val="00B70DE1"/>
    <w:rsid w:val="00B713A1"/>
    <w:rsid w:val="00B71887"/>
    <w:rsid w:val="00B73666"/>
    <w:rsid w:val="00B80394"/>
    <w:rsid w:val="00B8067C"/>
    <w:rsid w:val="00B80E58"/>
    <w:rsid w:val="00B826C3"/>
    <w:rsid w:val="00B82FB4"/>
    <w:rsid w:val="00B834E0"/>
    <w:rsid w:val="00B8490F"/>
    <w:rsid w:val="00B85898"/>
    <w:rsid w:val="00B87BD1"/>
    <w:rsid w:val="00B87C3C"/>
    <w:rsid w:val="00B901AB"/>
    <w:rsid w:val="00B907C0"/>
    <w:rsid w:val="00B919F7"/>
    <w:rsid w:val="00B92201"/>
    <w:rsid w:val="00B93C8C"/>
    <w:rsid w:val="00B94285"/>
    <w:rsid w:val="00B94F28"/>
    <w:rsid w:val="00B95DE1"/>
    <w:rsid w:val="00B96AFA"/>
    <w:rsid w:val="00BA2B79"/>
    <w:rsid w:val="00BA3915"/>
    <w:rsid w:val="00BA408E"/>
    <w:rsid w:val="00BA713A"/>
    <w:rsid w:val="00BB0657"/>
    <w:rsid w:val="00BB4585"/>
    <w:rsid w:val="00BB48EF"/>
    <w:rsid w:val="00BC07C2"/>
    <w:rsid w:val="00BC19C8"/>
    <w:rsid w:val="00BC2432"/>
    <w:rsid w:val="00BC40F1"/>
    <w:rsid w:val="00BC4372"/>
    <w:rsid w:val="00BC5423"/>
    <w:rsid w:val="00BC5933"/>
    <w:rsid w:val="00BC5E7C"/>
    <w:rsid w:val="00BD1C9F"/>
    <w:rsid w:val="00BD3137"/>
    <w:rsid w:val="00BD4177"/>
    <w:rsid w:val="00BD4D29"/>
    <w:rsid w:val="00BD6E72"/>
    <w:rsid w:val="00BD751E"/>
    <w:rsid w:val="00BD7F89"/>
    <w:rsid w:val="00BE1188"/>
    <w:rsid w:val="00BE371A"/>
    <w:rsid w:val="00BE4C1F"/>
    <w:rsid w:val="00BE503A"/>
    <w:rsid w:val="00BE619D"/>
    <w:rsid w:val="00BE7676"/>
    <w:rsid w:val="00BF0077"/>
    <w:rsid w:val="00BF1BE8"/>
    <w:rsid w:val="00BF3230"/>
    <w:rsid w:val="00BF4355"/>
    <w:rsid w:val="00BF58B0"/>
    <w:rsid w:val="00BF5CD0"/>
    <w:rsid w:val="00BF6179"/>
    <w:rsid w:val="00C010AB"/>
    <w:rsid w:val="00C02E38"/>
    <w:rsid w:val="00C02EDF"/>
    <w:rsid w:val="00C031FE"/>
    <w:rsid w:val="00C03624"/>
    <w:rsid w:val="00C04903"/>
    <w:rsid w:val="00C049AD"/>
    <w:rsid w:val="00C131EB"/>
    <w:rsid w:val="00C1509F"/>
    <w:rsid w:val="00C17B8A"/>
    <w:rsid w:val="00C207E1"/>
    <w:rsid w:val="00C21CA4"/>
    <w:rsid w:val="00C21CB7"/>
    <w:rsid w:val="00C22998"/>
    <w:rsid w:val="00C26477"/>
    <w:rsid w:val="00C30864"/>
    <w:rsid w:val="00C308FF"/>
    <w:rsid w:val="00C3280C"/>
    <w:rsid w:val="00C32A5C"/>
    <w:rsid w:val="00C33103"/>
    <w:rsid w:val="00C35182"/>
    <w:rsid w:val="00C36401"/>
    <w:rsid w:val="00C36F86"/>
    <w:rsid w:val="00C4058B"/>
    <w:rsid w:val="00C4315F"/>
    <w:rsid w:val="00C4632E"/>
    <w:rsid w:val="00C470A4"/>
    <w:rsid w:val="00C4754C"/>
    <w:rsid w:val="00C52342"/>
    <w:rsid w:val="00C54408"/>
    <w:rsid w:val="00C54DBE"/>
    <w:rsid w:val="00C56CEF"/>
    <w:rsid w:val="00C57783"/>
    <w:rsid w:val="00C60254"/>
    <w:rsid w:val="00C60589"/>
    <w:rsid w:val="00C62365"/>
    <w:rsid w:val="00C66100"/>
    <w:rsid w:val="00C6715C"/>
    <w:rsid w:val="00C679D4"/>
    <w:rsid w:val="00C7101F"/>
    <w:rsid w:val="00C71791"/>
    <w:rsid w:val="00C71C4D"/>
    <w:rsid w:val="00C727DF"/>
    <w:rsid w:val="00C72E06"/>
    <w:rsid w:val="00C733AE"/>
    <w:rsid w:val="00C73E81"/>
    <w:rsid w:val="00C752FE"/>
    <w:rsid w:val="00C77942"/>
    <w:rsid w:val="00C814C8"/>
    <w:rsid w:val="00C8160F"/>
    <w:rsid w:val="00C87407"/>
    <w:rsid w:val="00C9395A"/>
    <w:rsid w:val="00C94576"/>
    <w:rsid w:val="00C95E3E"/>
    <w:rsid w:val="00C96801"/>
    <w:rsid w:val="00CA0246"/>
    <w:rsid w:val="00CA2E42"/>
    <w:rsid w:val="00CA6533"/>
    <w:rsid w:val="00CA74DB"/>
    <w:rsid w:val="00CA7D35"/>
    <w:rsid w:val="00CB53F3"/>
    <w:rsid w:val="00CC07E6"/>
    <w:rsid w:val="00CC626A"/>
    <w:rsid w:val="00CC7392"/>
    <w:rsid w:val="00CD00AC"/>
    <w:rsid w:val="00CD079D"/>
    <w:rsid w:val="00CD0B40"/>
    <w:rsid w:val="00CD1861"/>
    <w:rsid w:val="00CD261F"/>
    <w:rsid w:val="00CD3830"/>
    <w:rsid w:val="00CD4FC7"/>
    <w:rsid w:val="00CD5513"/>
    <w:rsid w:val="00CD633B"/>
    <w:rsid w:val="00CD790F"/>
    <w:rsid w:val="00CE027B"/>
    <w:rsid w:val="00CE0D5E"/>
    <w:rsid w:val="00CE2EA5"/>
    <w:rsid w:val="00CE3DD4"/>
    <w:rsid w:val="00CE4902"/>
    <w:rsid w:val="00CE549B"/>
    <w:rsid w:val="00CE6450"/>
    <w:rsid w:val="00CE782E"/>
    <w:rsid w:val="00CE79E1"/>
    <w:rsid w:val="00CE7AE9"/>
    <w:rsid w:val="00CF12FD"/>
    <w:rsid w:val="00CF552F"/>
    <w:rsid w:val="00D00974"/>
    <w:rsid w:val="00D00D31"/>
    <w:rsid w:val="00D0116C"/>
    <w:rsid w:val="00D016BD"/>
    <w:rsid w:val="00D03470"/>
    <w:rsid w:val="00D057CA"/>
    <w:rsid w:val="00D10A2B"/>
    <w:rsid w:val="00D1166B"/>
    <w:rsid w:val="00D11ED3"/>
    <w:rsid w:val="00D12179"/>
    <w:rsid w:val="00D14CC3"/>
    <w:rsid w:val="00D14DE8"/>
    <w:rsid w:val="00D153CF"/>
    <w:rsid w:val="00D16181"/>
    <w:rsid w:val="00D16F92"/>
    <w:rsid w:val="00D175B2"/>
    <w:rsid w:val="00D17854"/>
    <w:rsid w:val="00D214A3"/>
    <w:rsid w:val="00D23373"/>
    <w:rsid w:val="00D246FB"/>
    <w:rsid w:val="00D25EC3"/>
    <w:rsid w:val="00D2791B"/>
    <w:rsid w:val="00D27977"/>
    <w:rsid w:val="00D27DA4"/>
    <w:rsid w:val="00D30EFF"/>
    <w:rsid w:val="00D3195D"/>
    <w:rsid w:val="00D335DF"/>
    <w:rsid w:val="00D346CF"/>
    <w:rsid w:val="00D357DA"/>
    <w:rsid w:val="00D37A30"/>
    <w:rsid w:val="00D40599"/>
    <w:rsid w:val="00D4358F"/>
    <w:rsid w:val="00D45ED1"/>
    <w:rsid w:val="00D51C9D"/>
    <w:rsid w:val="00D52BB7"/>
    <w:rsid w:val="00D550D0"/>
    <w:rsid w:val="00D57D4C"/>
    <w:rsid w:val="00D6045F"/>
    <w:rsid w:val="00D604B2"/>
    <w:rsid w:val="00D60BF1"/>
    <w:rsid w:val="00D618BB"/>
    <w:rsid w:val="00D6349F"/>
    <w:rsid w:val="00D66244"/>
    <w:rsid w:val="00D664FC"/>
    <w:rsid w:val="00D66B22"/>
    <w:rsid w:val="00D66B9F"/>
    <w:rsid w:val="00D66C35"/>
    <w:rsid w:val="00D671B3"/>
    <w:rsid w:val="00D72C5F"/>
    <w:rsid w:val="00D73845"/>
    <w:rsid w:val="00D739A6"/>
    <w:rsid w:val="00D7485B"/>
    <w:rsid w:val="00D75FA5"/>
    <w:rsid w:val="00D76786"/>
    <w:rsid w:val="00D77CD4"/>
    <w:rsid w:val="00D8061B"/>
    <w:rsid w:val="00D82597"/>
    <w:rsid w:val="00D85947"/>
    <w:rsid w:val="00D86454"/>
    <w:rsid w:val="00D90C7A"/>
    <w:rsid w:val="00D91D75"/>
    <w:rsid w:val="00D91DF9"/>
    <w:rsid w:val="00D97A89"/>
    <w:rsid w:val="00DA0687"/>
    <w:rsid w:val="00DA0713"/>
    <w:rsid w:val="00DA1753"/>
    <w:rsid w:val="00DA46A7"/>
    <w:rsid w:val="00DA4957"/>
    <w:rsid w:val="00DA541A"/>
    <w:rsid w:val="00DA7846"/>
    <w:rsid w:val="00DA7B98"/>
    <w:rsid w:val="00DA7C10"/>
    <w:rsid w:val="00DB0C4B"/>
    <w:rsid w:val="00DB0D40"/>
    <w:rsid w:val="00DB1FA3"/>
    <w:rsid w:val="00DB379D"/>
    <w:rsid w:val="00DB5D34"/>
    <w:rsid w:val="00DC057B"/>
    <w:rsid w:val="00DC1841"/>
    <w:rsid w:val="00DC1D82"/>
    <w:rsid w:val="00DC24B2"/>
    <w:rsid w:val="00DC59EF"/>
    <w:rsid w:val="00DD4FF1"/>
    <w:rsid w:val="00DE04BC"/>
    <w:rsid w:val="00DE2F8B"/>
    <w:rsid w:val="00DE36BE"/>
    <w:rsid w:val="00DE6450"/>
    <w:rsid w:val="00DF0759"/>
    <w:rsid w:val="00DF4282"/>
    <w:rsid w:val="00DF4505"/>
    <w:rsid w:val="00DF7371"/>
    <w:rsid w:val="00E003C9"/>
    <w:rsid w:val="00E0128B"/>
    <w:rsid w:val="00E04E60"/>
    <w:rsid w:val="00E07B72"/>
    <w:rsid w:val="00E07D59"/>
    <w:rsid w:val="00E11A6C"/>
    <w:rsid w:val="00E128DB"/>
    <w:rsid w:val="00E16B9E"/>
    <w:rsid w:val="00E17696"/>
    <w:rsid w:val="00E206F2"/>
    <w:rsid w:val="00E2147E"/>
    <w:rsid w:val="00E21E3B"/>
    <w:rsid w:val="00E22A5F"/>
    <w:rsid w:val="00E2388D"/>
    <w:rsid w:val="00E25B93"/>
    <w:rsid w:val="00E262FB"/>
    <w:rsid w:val="00E30177"/>
    <w:rsid w:val="00E30D00"/>
    <w:rsid w:val="00E31067"/>
    <w:rsid w:val="00E3235E"/>
    <w:rsid w:val="00E357A6"/>
    <w:rsid w:val="00E36CBC"/>
    <w:rsid w:val="00E36F90"/>
    <w:rsid w:val="00E373D2"/>
    <w:rsid w:val="00E37A7C"/>
    <w:rsid w:val="00E40527"/>
    <w:rsid w:val="00E4127D"/>
    <w:rsid w:val="00E43EED"/>
    <w:rsid w:val="00E45E3A"/>
    <w:rsid w:val="00E45FEF"/>
    <w:rsid w:val="00E5196F"/>
    <w:rsid w:val="00E536EB"/>
    <w:rsid w:val="00E53CE8"/>
    <w:rsid w:val="00E555EA"/>
    <w:rsid w:val="00E56728"/>
    <w:rsid w:val="00E5711D"/>
    <w:rsid w:val="00E602C3"/>
    <w:rsid w:val="00E60840"/>
    <w:rsid w:val="00E61549"/>
    <w:rsid w:val="00E61B0C"/>
    <w:rsid w:val="00E62A48"/>
    <w:rsid w:val="00E63C91"/>
    <w:rsid w:val="00E65002"/>
    <w:rsid w:val="00E65287"/>
    <w:rsid w:val="00E655A0"/>
    <w:rsid w:val="00E65C8F"/>
    <w:rsid w:val="00E65D5F"/>
    <w:rsid w:val="00E66D0D"/>
    <w:rsid w:val="00E72195"/>
    <w:rsid w:val="00E731BB"/>
    <w:rsid w:val="00E74B24"/>
    <w:rsid w:val="00E7565B"/>
    <w:rsid w:val="00E75844"/>
    <w:rsid w:val="00E81C9A"/>
    <w:rsid w:val="00E8290B"/>
    <w:rsid w:val="00E85551"/>
    <w:rsid w:val="00E8771A"/>
    <w:rsid w:val="00E907E7"/>
    <w:rsid w:val="00E90D00"/>
    <w:rsid w:val="00E91687"/>
    <w:rsid w:val="00E94492"/>
    <w:rsid w:val="00E9546D"/>
    <w:rsid w:val="00E95FDD"/>
    <w:rsid w:val="00E96F00"/>
    <w:rsid w:val="00E979C5"/>
    <w:rsid w:val="00E97A82"/>
    <w:rsid w:val="00EA15B8"/>
    <w:rsid w:val="00EA3342"/>
    <w:rsid w:val="00EA34EF"/>
    <w:rsid w:val="00EA6C59"/>
    <w:rsid w:val="00EA7913"/>
    <w:rsid w:val="00EB1CD9"/>
    <w:rsid w:val="00EB1FC2"/>
    <w:rsid w:val="00EB3680"/>
    <w:rsid w:val="00EB3F95"/>
    <w:rsid w:val="00EB45A8"/>
    <w:rsid w:val="00EB4DD6"/>
    <w:rsid w:val="00EB544F"/>
    <w:rsid w:val="00EB5DE9"/>
    <w:rsid w:val="00EC0034"/>
    <w:rsid w:val="00EC1F24"/>
    <w:rsid w:val="00EC40CA"/>
    <w:rsid w:val="00EC4B6D"/>
    <w:rsid w:val="00EC4D59"/>
    <w:rsid w:val="00EC54AC"/>
    <w:rsid w:val="00EC577B"/>
    <w:rsid w:val="00EC710B"/>
    <w:rsid w:val="00EC7B27"/>
    <w:rsid w:val="00EC7DC0"/>
    <w:rsid w:val="00ED3AE7"/>
    <w:rsid w:val="00ED42FB"/>
    <w:rsid w:val="00ED69C6"/>
    <w:rsid w:val="00ED73D6"/>
    <w:rsid w:val="00ED76D5"/>
    <w:rsid w:val="00ED7D87"/>
    <w:rsid w:val="00EE0281"/>
    <w:rsid w:val="00EE089A"/>
    <w:rsid w:val="00EE3EF5"/>
    <w:rsid w:val="00EE54BA"/>
    <w:rsid w:val="00EE71E9"/>
    <w:rsid w:val="00EE749F"/>
    <w:rsid w:val="00EF0040"/>
    <w:rsid w:val="00EF68B7"/>
    <w:rsid w:val="00EF7CF3"/>
    <w:rsid w:val="00F02A91"/>
    <w:rsid w:val="00F03513"/>
    <w:rsid w:val="00F07B98"/>
    <w:rsid w:val="00F07BDC"/>
    <w:rsid w:val="00F128D4"/>
    <w:rsid w:val="00F12B2C"/>
    <w:rsid w:val="00F1364A"/>
    <w:rsid w:val="00F16C70"/>
    <w:rsid w:val="00F20FF5"/>
    <w:rsid w:val="00F21994"/>
    <w:rsid w:val="00F21D04"/>
    <w:rsid w:val="00F23B07"/>
    <w:rsid w:val="00F24662"/>
    <w:rsid w:val="00F24C42"/>
    <w:rsid w:val="00F3031A"/>
    <w:rsid w:val="00F31B79"/>
    <w:rsid w:val="00F33225"/>
    <w:rsid w:val="00F348AD"/>
    <w:rsid w:val="00F36609"/>
    <w:rsid w:val="00F377E0"/>
    <w:rsid w:val="00F407FA"/>
    <w:rsid w:val="00F412BB"/>
    <w:rsid w:val="00F425EB"/>
    <w:rsid w:val="00F426F3"/>
    <w:rsid w:val="00F42B42"/>
    <w:rsid w:val="00F457CB"/>
    <w:rsid w:val="00F46193"/>
    <w:rsid w:val="00F4697F"/>
    <w:rsid w:val="00F50383"/>
    <w:rsid w:val="00F504D3"/>
    <w:rsid w:val="00F50725"/>
    <w:rsid w:val="00F541F6"/>
    <w:rsid w:val="00F54912"/>
    <w:rsid w:val="00F55957"/>
    <w:rsid w:val="00F56C0E"/>
    <w:rsid w:val="00F57A43"/>
    <w:rsid w:val="00F600A2"/>
    <w:rsid w:val="00F60E49"/>
    <w:rsid w:val="00F61787"/>
    <w:rsid w:val="00F62673"/>
    <w:rsid w:val="00F63159"/>
    <w:rsid w:val="00F6599F"/>
    <w:rsid w:val="00F65FF0"/>
    <w:rsid w:val="00F660DB"/>
    <w:rsid w:val="00F6670D"/>
    <w:rsid w:val="00F67A61"/>
    <w:rsid w:val="00F67B1B"/>
    <w:rsid w:val="00F67F41"/>
    <w:rsid w:val="00F7030A"/>
    <w:rsid w:val="00F7046C"/>
    <w:rsid w:val="00F722E1"/>
    <w:rsid w:val="00F741F0"/>
    <w:rsid w:val="00F7728D"/>
    <w:rsid w:val="00F777B4"/>
    <w:rsid w:val="00F812AB"/>
    <w:rsid w:val="00F81C31"/>
    <w:rsid w:val="00F81F89"/>
    <w:rsid w:val="00F854B4"/>
    <w:rsid w:val="00F866E8"/>
    <w:rsid w:val="00F90896"/>
    <w:rsid w:val="00F90FF9"/>
    <w:rsid w:val="00F92F08"/>
    <w:rsid w:val="00F94C7D"/>
    <w:rsid w:val="00F9574C"/>
    <w:rsid w:val="00F96D2D"/>
    <w:rsid w:val="00FA0AB3"/>
    <w:rsid w:val="00FA1E91"/>
    <w:rsid w:val="00FA3C14"/>
    <w:rsid w:val="00FA433C"/>
    <w:rsid w:val="00FA49AD"/>
    <w:rsid w:val="00FA4E3C"/>
    <w:rsid w:val="00FA518E"/>
    <w:rsid w:val="00FA783C"/>
    <w:rsid w:val="00FB1423"/>
    <w:rsid w:val="00FB1A04"/>
    <w:rsid w:val="00FB3BCB"/>
    <w:rsid w:val="00FB5BC4"/>
    <w:rsid w:val="00FC1B75"/>
    <w:rsid w:val="00FC31A5"/>
    <w:rsid w:val="00FC355C"/>
    <w:rsid w:val="00FC5086"/>
    <w:rsid w:val="00FC5954"/>
    <w:rsid w:val="00FC607E"/>
    <w:rsid w:val="00FD09C5"/>
    <w:rsid w:val="00FD0DA9"/>
    <w:rsid w:val="00FD1FA5"/>
    <w:rsid w:val="00FD5702"/>
    <w:rsid w:val="00FD57E3"/>
    <w:rsid w:val="00FE002A"/>
    <w:rsid w:val="00FE0793"/>
    <w:rsid w:val="00FE22FB"/>
    <w:rsid w:val="00FE35CC"/>
    <w:rsid w:val="00FE4575"/>
    <w:rsid w:val="00FE5F40"/>
    <w:rsid w:val="00FF0465"/>
    <w:rsid w:val="00FF18C3"/>
    <w:rsid w:val="00FF47EC"/>
    <w:rsid w:val="00FF4C60"/>
    <w:rsid w:val="00FF61D4"/>
    <w:rsid w:val="00FF6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07"/>
    <w:pPr>
      <w:spacing w:after="0"/>
    </w:pPr>
    <w:rPr>
      <w:sz w:val="24"/>
    </w:rPr>
  </w:style>
  <w:style w:type="paragraph" w:styleId="Heading1">
    <w:name w:val="heading 1"/>
    <w:basedOn w:val="Normal"/>
    <w:next w:val="Normal"/>
    <w:link w:val="Heading1Char"/>
    <w:uiPriority w:val="9"/>
    <w:qFormat/>
    <w:rsid w:val="00D91D75"/>
    <w:pPr>
      <w:keepNext/>
      <w:keepLines/>
      <w:spacing w:before="480" w:after="240"/>
      <w:jc w:val="center"/>
      <w:outlineLvl w:val="0"/>
    </w:pPr>
    <w:rPr>
      <w:rFonts w:asciiTheme="majorHAnsi" w:eastAsiaTheme="majorEastAsia" w:hAnsiTheme="majorHAnsi" w:cstheme="majorBidi"/>
      <w:b/>
      <w:bCs/>
      <w:color w:val="365F91" w:themeColor="accent1" w:themeShade="BF"/>
      <w:szCs w:val="28"/>
      <w:u w:val="single"/>
    </w:rPr>
  </w:style>
  <w:style w:type="paragraph" w:styleId="Heading2">
    <w:name w:val="heading 2"/>
    <w:basedOn w:val="Normal"/>
    <w:next w:val="Normal"/>
    <w:link w:val="Heading2Char"/>
    <w:uiPriority w:val="9"/>
    <w:unhideWhenUsed/>
    <w:qFormat/>
    <w:rsid w:val="004524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9D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A98"/>
    <w:pPr>
      <w:spacing w:after="0" w:line="240" w:lineRule="auto"/>
    </w:pPr>
    <w:rPr>
      <w:sz w:val="24"/>
    </w:rPr>
  </w:style>
  <w:style w:type="character" w:customStyle="1" w:styleId="Heading1Char">
    <w:name w:val="Heading 1 Char"/>
    <w:basedOn w:val="DefaultParagraphFont"/>
    <w:link w:val="Heading1"/>
    <w:uiPriority w:val="9"/>
    <w:rsid w:val="00D91D75"/>
    <w:rPr>
      <w:rFonts w:asciiTheme="majorHAnsi" w:eastAsiaTheme="majorEastAsia" w:hAnsiTheme="majorHAnsi" w:cstheme="majorBidi"/>
      <w:b/>
      <w:bCs/>
      <w:color w:val="365F91" w:themeColor="accent1" w:themeShade="BF"/>
      <w:sz w:val="24"/>
      <w:szCs w:val="28"/>
      <w:u w:val="single"/>
    </w:rPr>
  </w:style>
  <w:style w:type="paragraph" w:styleId="BalloonText">
    <w:name w:val="Balloon Text"/>
    <w:basedOn w:val="Normal"/>
    <w:link w:val="BalloonTextChar"/>
    <w:uiPriority w:val="99"/>
    <w:semiHidden/>
    <w:unhideWhenUsed/>
    <w:rsid w:val="009F1C1B"/>
    <w:rPr>
      <w:rFonts w:ascii="Tahoma" w:hAnsi="Tahoma" w:cs="Tahoma"/>
      <w:sz w:val="16"/>
      <w:szCs w:val="16"/>
    </w:rPr>
  </w:style>
  <w:style w:type="character" w:customStyle="1" w:styleId="BalloonTextChar">
    <w:name w:val="Balloon Text Char"/>
    <w:basedOn w:val="DefaultParagraphFont"/>
    <w:link w:val="BalloonText"/>
    <w:uiPriority w:val="99"/>
    <w:semiHidden/>
    <w:rsid w:val="009F1C1B"/>
    <w:rPr>
      <w:rFonts w:ascii="Tahoma" w:hAnsi="Tahoma" w:cs="Tahoma"/>
      <w:sz w:val="16"/>
      <w:szCs w:val="16"/>
    </w:rPr>
  </w:style>
  <w:style w:type="character" w:styleId="Hyperlink">
    <w:name w:val="Hyperlink"/>
    <w:basedOn w:val="DefaultParagraphFont"/>
    <w:uiPriority w:val="99"/>
    <w:unhideWhenUsed/>
    <w:rsid w:val="00714A2E"/>
    <w:rPr>
      <w:color w:val="0000FF" w:themeColor="hyperlink"/>
      <w:u w:val="single"/>
    </w:rPr>
  </w:style>
  <w:style w:type="table" w:styleId="TableGrid">
    <w:name w:val="Table Grid"/>
    <w:basedOn w:val="TableNormal"/>
    <w:uiPriority w:val="59"/>
    <w:rsid w:val="000E4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5247F"/>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492B31"/>
  </w:style>
  <w:style w:type="paragraph" w:styleId="ListParagraph">
    <w:name w:val="List Paragraph"/>
    <w:basedOn w:val="Normal"/>
    <w:uiPriority w:val="34"/>
    <w:qFormat/>
    <w:rsid w:val="00492B31"/>
    <w:pPr>
      <w:ind w:left="720"/>
      <w:contextualSpacing/>
      <w:jc w:val="both"/>
    </w:pPr>
  </w:style>
  <w:style w:type="paragraph" w:customStyle="1" w:styleId="ParagraphTitle">
    <w:name w:val="Paragraph Title"/>
    <w:basedOn w:val="Normal"/>
    <w:link w:val="ParagraphTitleChar"/>
    <w:qFormat/>
    <w:rsid w:val="00D4358F"/>
    <w:rPr>
      <w:u w:val="single"/>
    </w:rPr>
  </w:style>
  <w:style w:type="paragraph" w:styleId="Header">
    <w:name w:val="header"/>
    <w:basedOn w:val="Normal"/>
    <w:link w:val="HeaderChar"/>
    <w:uiPriority w:val="99"/>
    <w:unhideWhenUsed/>
    <w:rsid w:val="009F4A2D"/>
    <w:pPr>
      <w:tabs>
        <w:tab w:val="center" w:pos="4680"/>
        <w:tab w:val="right" w:pos="9360"/>
      </w:tabs>
    </w:pPr>
  </w:style>
  <w:style w:type="character" w:customStyle="1" w:styleId="ParagraphTitleChar">
    <w:name w:val="Paragraph Title Char"/>
    <w:basedOn w:val="DefaultParagraphFont"/>
    <w:link w:val="ParagraphTitle"/>
    <w:rsid w:val="00D4358F"/>
    <w:rPr>
      <w:sz w:val="24"/>
      <w:u w:val="single"/>
    </w:rPr>
  </w:style>
  <w:style w:type="character" w:customStyle="1" w:styleId="HeaderChar">
    <w:name w:val="Header Char"/>
    <w:basedOn w:val="DefaultParagraphFont"/>
    <w:link w:val="Header"/>
    <w:uiPriority w:val="99"/>
    <w:rsid w:val="009F4A2D"/>
    <w:rPr>
      <w:sz w:val="24"/>
    </w:rPr>
  </w:style>
  <w:style w:type="paragraph" w:styleId="Footer">
    <w:name w:val="footer"/>
    <w:basedOn w:val="Normal"/>
    <w:link w:val="FooterChar"/>
    <w:uiPriority w:val="99"/>
    <w:unhideWhenUsed/>
    <w:rsid w:val="009F4A2D"/>
    <w:pPr>
      <w:tabs>
        <w:tab w:val="center" w:pos="4680"/>
        <w:tab w:val="right" w:pos="9360"/>
      </w:tabs>
    </w:pPr>
  </w:style>
  <w:style w:type="character" w:customStyle="1" w:styleId="FooterChar">
    <w:name w:val="Footer Char"/>
    <w:basedOn w:val="DefaultParagraphFont"/>
    <w:link w:val="Footer"/>
    <w:uiPriority w:val="99"/>
    <w:rsid w:val="009F4A2D"/>
    <w:rPr>
      <w:sz w:val="24"/>
    </w:rPr>
  </w:style>
  <w:style w:type="paragraph" w:styleId="TOCHeading">
    <w:name w:val="TOC Heading"/>
    <w:basedOn w:val="Heading1"/>
    <w:next w:val="Normal"/>
    <w:uiPriority w:val="39"/>
    <w:unhideWhenUsed/>
    <w:qFormat/>
    <w:rsid w:val="002C7C46"/>
    <w:pPr>
      <w:jc w:val="left"/>
      <w:outlineLvl w:val="9"/>
    </w:pPr>
    <w:rPr>
      <w:sz w:val="28"/>
      <w:u w:val="none"/>
      <w:lang w:val="en-US" w:eastAsia="ja-JP"/>
    </w:rPr>
  </w:style>
  <w:style w:type="paragraph" w:styleId="TOC1">
    <w:name w:val="toc 1"/>
    <w:basedOn w:val="Normal"/>
    <w:next w:val="Normal"/>
    <w:autoRedefine/>
    <w:uiPriority w:val="39"/>
    <w:unhideWhenUsed/>
    <w:rsid w:val="002C7C46"/>
    <w:pPr>
      <w:spacing w:after="100"/>
    </w:pPr>
  </w:style>
  <w:style w:type="paragraph" w:styleId="TOC2">
    <w:name w:val="toc 2"/>
    <w:basedOn w:val="Normal"/>
    <w:next w:val="Normal"/>
    <w:autoRedefine/>
    <w:uiPriority w:val="39"/>
    <w:unhideWhenUsed/>
    <w:rsid w:val="002C7C46"/>
    <w:pPr>
      <w:spacing w:after="100"/>
      <w:ind w:left="240"/>
    </w:pPr>
  </w:style>
  <w:style w:type="paragraph" w:styleId="Subtitle">
    <w:name w:val="Subtitle"/>
    <w:basedOn w:val="Normal"/>
    <w:next w:val="Normal"/>
    <w:link w:val="SubtitleChar"/>
    <w:uiPriority w:val="11"/>
    <w:qFormat/>
    <w:rsid w:val="00987579"/>
    <w:pPr>
      <w:numPr>
        <w:ilvl w:val="1"/>
      </w:numPr>
      <w:jc w:val="center"/>
    </w:pPr>
    <w:rPr>
      <w:rFonts w:asciiTheme="majorHAnsi" w:eastAsiaTheme="majorEastAsia" w:hAnsiTheme="majorHAnsi" w:cstheme="majorBidi"/>
      <w:iCs/>
      <w:spacing w:val="15"/>
      <w:szCs w:val="24"/>
      <w:u w:val="single"/>
    </w:rPr>
  </w:style>
  <w:style w:type="character" w:customStyle="1" w:styleId="SubtitleChar">
    <w:name w:val="Subtitle Char"/>
    <w:basedOn w:val="DefaultParagraphFont"/>
    <w:link w:val="Subtitle"/>
    <w:uiPriority w:val="11"/>
    <w:rsid w:val="00987579"/>
    <w:rPr>
      <w:rFonts w:asciiTheme="majorHAnsi" w:eastAsiaTheme="majorEastAsia" w:hAnsiTheme="majorHAnsi" w:cstheme="majorBidi"/>
      <w:iCs/>
      <w:spacing w:val="15"/>
      <w:sz w:val="24"/>
      <w:szCs w:val="24"/>
      <w:u w:val="single"/>
    </w:rPr>
  </w:style>
  <w:style w:type="numbering" w:customStyle="1" w:styleId="NoList2">
    <w:name w:val="No List2"/>
    <w:next w:val="NoList"/>
    <w:uiPriority w:val="99"/>
    <w:semiHidden/>
    <w:unhideWhenUsed/>
    <w:rsid w:val="00AA433C"/>
  </w:style>
  <w:style w:type="paragraph" w:customStyle="1" w:styleId="Level1">
    <w:name w:val="Level 1"/>
    <w:basedOn w:val="Normal"/>
    <w:rsid w:val="00AA433C"/>
    <w:pPr>
      <w:widowControl w:val="0"/>
    </w:pPr>
    <w:rPr>
      <w:rFonts w:ascii="Times New Roman" w:eastAsia="Times New Roman" w:hAnsi="Times New Roman" w:cs="Times New Roman"/>
      <w:szCs w:val="20"/>
      <w:lang w:val="en-US" w:eastAsia="en-CA"/>
    </w:rPr>
  </w:style>
  <w:style w:type="paragraph" w:customStyle="1" w:styleId="level10">
    <w:name w:val="_level1"/>
    <w:basedOn w:val="Normal"/>
    <w:rsid w:val="00AA43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360" w:hanging="360"/>
    </w:pPr>
    <w:rPr>
      <w:rFonts w:ascii="Times New Roman" w:eastAsia="Times New Roman" w:hAnsi="Times New Roman" w:cs="Times New Roman"/>
      <w:szCs w:val="20"/>
      <w:lang w:val="en-US" w:eastAsia="en-CA"/>
    </w:rPr>
  </w:style>
  <w:style w:type="character" w:styleId="FollowedHyperlink">
    <w:name w:val="FollowedHyperlink"/>
    <w:basedOn w:val="DefaultParagraphFont"/>
    <w:uiPriority w:val="99"/>
    <w:semiHidden/>
    <w:unhideWhenUsed/>
    <w:rsid w:val="00626904"/>
    <w:rPr>
      <w:color w:val="800080" w:themeColor="followedHyperlink"/>
      <w:u w:val="single"/>
    </w:rPr>
  </w:style>
  <w:style w:type="character" w:styleId="SubtleReference">
    <w:name w:val="Subtle Reference"/>
    <w:basedOn w:val="DefaultParagraphFont"/>
    <w:uiPriority w:val="31"/>
    <w:qFormat/>
    <w:rsid w:val="00637C1E"/>
    <w:rPr>
      <w:color w:val="C0504D" w:themeColor="accent2"/>
      <w:u w:val="single"/>
    </w:rPr>
  </w:style>
  <w:style w:type="character" w:styleId="Emphasis">
    <w:name w:val="Emphasis"/>
    <w:basedOn w:val="DefaultParagraphFont"/>
    <w:qFormat/>
    <w:rsid w:val="00FA4E3C"/>
    <w:rPr>
      <w:i/>
      <w:iCs/>
    </w:rPr>
  </w:style>
  <w:style w:type="paragraph" w:styleId="NormalWeb">
    <w:name w:val="Normal (Web)"/>
    <w:basedOn w:val="Normal"/>
    <w:uiPriority w:val="99"/>
    <w:unhideWhenUsed/>
    <w:rsid w:val="005A1C06"/>
    <w:pPr>
      <w:spacing w:before="100" w:beforeAutospacing="1" w:after="100" w:afterAutospacing="1"/>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895ECE"/>
    <w:rPr>
      <w:b/>
      <w:bCs/>
    </w:rPr>
  </w:style>
  <w:style w:type="character" w:customStyle="1" w:styleId="UnresolvedMention">
    <w:name w:val="Unresolved Mention"/>
    <w:basedOn w:val="DefaultParagraphFont"/>
    <w:uiPriority w:val="99"/>
    <w:semiHidden/>
    <w:unhideWhenUsed/>
    <w:rsid w:val="008B4F37"/>
    <w:rPr>
      <w:color w:val="808080"/>
      <w:shd w:val="clear" w:color="auto" w:fill="E6E6E6"/>
    </w:rPr>
  </w:style>
  <w:style w:type="paragraph" w:customStyle="1" w:styleId="xmsonormal">
    <w:name w:val="x_msonormal"/>
    <w:basedOn w:val="Normal"/>
    <w:uiPriority w:val="99"/>
    <w:semiHidden/>
    <w:rsid w:val="00FA0AB3"/>
    <w:rPr>
      <w:rFonts w:ascii="Calibri" w:hAnsi="Calibri" w:cs="Calibri"/>
      <w:sz w:val="22"/>
      <w:lang w:eastAsia="en-CA"/>
    </w:rPr>
  </w:style>
  <w:style w:type="character" w:customStyle="1" w:styleId="UnresolvedMention1">
    <w:name w:val="Unresolved Mention1"/>
    <w:basedOn w:val="DefaultParagraphFont"/>
    <w:uiPriority w:val="99"/>
    <w:semiHidden/>
    <w:unhideWhenUsed/>
    <w:rsid w:val="00537685"/>
    <w:rPr>
      <w:color w:val="808080"/>
      <w:shd w:val="clear" w:color="auto" w:fill="E6E6E6"/>
    </w:rPr>
  </w:style>
  <w:style w:type="paragraph" w:customStyle="1" w:styleId="ydpddefdb21msonormal">
    <w:name w:val="ydpddefdb21msonormal"/>
    <w:basedOn w:val="Normal"/>
    <w:rsid w:val="00F50383"/>
    <w:pPr>
      <w:spacing w:before="100" w:beforeAutospacing="1" w:after="100" w:afterAutospacing="1"/>
    </w:pPr>
    <w:rPr>
      <w:rFonts w:ascii="Calibri" w:hAnsi="Calibri" w:cs="Calibri"/>
      <w:sz w:val="22"/>
      <w:lang w:eastAsia="en-CA"/>
    </w:rPr>
  </w:style>
  <w:style w:type="paragraph" w:customStyle="1" w:styleId="ydp6479ff20msonormal">
    <w:name w:val="ydp6479ff20msonormal"/>
    <w:basedOn w:val="Normal"/>
    <w:rsid w:val="00695746"/>
    <w:pPr>
      <w:spacing w:before="100" w:beforeAutospacing="1" w:after="100" w:afterAutospacing="1"/>
    </w:pPr>
    <w:rPr>
      <w:rFonts w:ascii="Calibri" w:hAnsi="Calibri" w:cs="Calibri"/>
      <w:sz w:val="22"/>
      <w:lang w:eastAsia="en-CA"/>
    </w:rPr>
  </w:style>
  <w:style w:type="paragraph" w:styleId="BodyText">
    <w:name w:val="Body Text"/>
    <w:basedOn w:val="Normal"/>
    <w:link w:val="BodyTextChar"/>
    <w:uiPriority w:val="1"/>
    <w:qFormat/>
    <w:rsid w:val="00F90FF9"/>
    <w:pPr>
      <w:widowControl w:val="0"/>
      <w:autoSpaceDE w:val="0"/>
      <w:autoSpaceDN w:val="0"/>
    </w:pPr>
    <w:rPr>
      <w:rFonts w:ascii="Arial" w:eastAsia="Arial" w:hAnsi="Arial" w:cs="Arial"/>
      <w:sz w:val="22"/>
    </w:rPr>
  </w:style>
  <w:style w:type="character" w:customStyle="1" w:styleId="BodyTextChar">
    <w:name w:val="Body Text Char"/>
    <w:basedOn w:val="DefaultParagraphFont"/>
    <w:link w:val="BodyText"/>
    <w:uiPriority w:val="1"/>
    <w:rsid w:val="00F90FF9"/>
    <w:rPr>
      <w:rFonts w:ascii="Arial" w:eastAsia="Arial" w:hAnsi="Arial" w:cs="Arial"/>
    </w:rPr>
  </w:style>
  <w:style w:type="paragraph" w:customStyle="1" w:styleId="TableParagraph">
    <w:name w:val="Table Paragraph"/>
    <w:basedOn w:val="Normal"/>
    <w:uiPriority w:val="1"/>
    <w:qFormat/>
    <w:rsid w:val="00687283"/>
    <w:pPr>
      <w:widowControl w:val="0"/>
      <w:autoSpaceDE w:val="0"/>
      <w:autoSpaceDN w:val="0"/>
    </w:pPr>
    <w:rPr>
      <w:rFonts w:ascii="Arial" w:eastAsia="Arial" w:hAnsi="Arial" w:cs="Arial"/>
      <w:sz w:val="22"/>
    </w:rPr>
  </w:style>
  <w:style w:type="character" w:customStyle="1" w:styleId="Heading3Char">
    <w:name w:val="Heading 3 Char"/>
    <w:basedOn w:val="DefaultParagraphFont"/>
    <w:link w:val="Heading3"/>
    <w:uiPriority w:val="9"/>
    <w:semiHidden/>
    <w:rsid w:val="004569DA"/>
    <w:rPr>
      <w:rFonts w:asciiTheme="majorHAnsi" w:eastAsiaTheme="majorEastAsia" w:hAnsiTheme="majorHAnsi" w:cstheme="majorBidi"/>
      <w:color w:val="243F60" w:themeColor="accent1" w:themeShade="7F"/>
      <w:sz w:val="24"/>
      <w:szCs w:val="24"/>
    </w:rPr>
  </w:style>
  <w:style w:type="paragraph" w:customStyle="1" w:styleId="Default">
    <w:name w:val="Default"/>
    <w:rsid w:val="00D51C9D"/>
    <w:pPr>
      <w:autoSpaceDE w:val="0"/>
      <w:autoSpaceDN w:val="0"/>
      <w:adjustRightInd w:val="0"/>
      <w:spacing w:after="0" w:line="240" w:lineRule="auto"/>
    </w:pPr>
    <w:rPr>
      <w:rFonts w:ascii="Arial" w:hAnsi="Arial" w:cs="Arial"/>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07"/>
    <w:pPr>
      <w:spacing w:after="0"/>
    </w:pPr>
    <w:rPr>
      <w:sz w:val="24"/>
    </w:rPr>
  </w:style>
  <w:style w:type="paragraph" w:styleId="Heading1">
    <w:name w:val="heading 1"/>
    <w:basedOn w:val="Normal"/>
    <w:next w:val="Normal"/>
    <w:link w:val="Heading1Char"/>
    <w:uiPriority w:val="9"/>
    <w:qFormat/>
    <w:rsid w:val="00D91D75"/>
    <w:pPr>
      <w:keepNext/>
      <w:keepLines/>
      <w:spacing w:before="480" w:after="240"/>
      <w:jc w:val="center"/>
      <w:outlineLvl w:val="0"/>
    </w:pPr>
    <w:rPr>
      <w:rFonts w:asciiTheme="majorHAnsi" w:eastAsiaTheme="majorEastAsia" w:hAnsiTheme="majorHAnsi" w:cstheme="majorBidi"/>
      <w:b/>
      <w:bCs/>
      <w:color w:val="365F91" w:themeColor="accent1" w:themeShade="BF"/>
      <w:szCs w:val="28"/>
      <w:u w:val="single"/>
    </w:rPr>
  </w:style>
  <w:style w:type="paragraph" w:styleId="Heading2">
    <w:name w:val="heading 2"/>
    <w:basedOn w:val="Normal"/>
    <w:next w:val="Normal"/>
    <w:link w:val="Heading2Char"/>
    <w:uiPriority w:val="9"/>
    <w:unhideWhenUsed/>
    <w:qFormat/>
    <w:rsid w:val="004524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9D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A98"/>
    <w:pPr>
      <w:spacing w:after="0" w:line="240" w:lineRule="auto"/>
    </w:pPr>
    <w:rPr>
      <w:sz w:val="24"/>
    </w:rPr>
  </w:style>
  <w:style w:type="character" w:customStyle="1" w:styleId="Heading1Char">
    <w:name w:val="Heading 1 Char"/>
    <w:basedOn w:val="DefaultParagraphFont"/>
    <w:link w:val="Heading1"/>
    <w:uiPriority w:val="9"/>
    <w:rsid w:val="00D91D75"/>
    <w:rPr>
      <w:rFonts w:asciiTheme="majorHAnsi" w:eastAsiaTheme="majorEastAsia" w:hAnsiTheme="majorHAnsi" w:cstheme="majorBidi"/>
      <w:b/>
      <w:bCs/>
      <w:color w:val="365F91" w:themeColor="accent1" w:themeShade="BF"/>
      <w:sz w:val="24"/>
      <w:szCs w:val="28"/>
      <w:u w:val="single"/>
    </w:rPr>
  </w:style>
  <w:style w:type="paragraph" w:styleId="BalloonText">
    <w:name w:val="Balloon Text"/>
    <w:basedOn w:val="Normal"/>
    <w:link w:val="BalloonTextChar"/>
    <w:uiPriority w:val="99"/>
    <w:semiHidden/>
    <w:unhideWhenUsed/>
    <w:rsid w:val="009F1C1B"/>
    <w:rPr>
      <w:rFonts w:ascii="Tahoma" w:hAnsi="Tahoma" w:cs="Tahoma"/>
      <w:sz w:val="16"/>
      <w:szCs w:val="16"/>
    </w:rPr>
  </w:style>
  <w:style w:type="character" w:customStyle="1" w:styleId="BalloonTextChar">
    <w:name w:val="Balloon Text Char"/>
    <w:basedOn w:val="DefaultParagraphFont"/>
    <w:link w:val="BalloonText"/>
    <w:uiPriority w:val="99"/>
    <w:semiHidden/>
    <w:rsid w:val="009F1C1B"/>
    <w:rPr>
      <w:rFonts w:ascii="Tahoma" w:hAnsi="Tahoma" w:cs="Tahoma"/>
      <w:sz w:val="16"/>
      <w:szCs w:val="16"/>
    </w:rPr>
  </w:style>
  <w:style w:type="character" w:styleId="Hyperlink">
    <w:name w:val="Hyperlink"/>
    <w:basedOn w:val="DefaultParagraphFont"/>
    <w:uiPriority w:val="99"/>
    <w:unhideWhenUsed/>
    <w:rsid w:val="00714A2E"/>
    <w:rPr>
      <w:color w:val="0000FF" w:themeColor="hyperlink"/>
      <w:u w:val="single"/>
    </w:rPr>
  </w:style>
  <w:style w:type="table" w:styleId="TableGrid">
    <w:name w:val="Table Grid"/>
    <w:basedOn w:val="TableNormal"/>
    <w:uiPriority w:val="59"/>
    <w:rsid w:val="000E4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5247F"/>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492B31"/>
  </w:style>
  <w:style w:type="paragraph" w:styleId="ListParagraph">
    <w:name w:val="List Paragraph"/>
    <w:basedOn w:val="Normal"/>
    <w:uiPriority w:val="34"/>
    <w:qFormat/>
    <w:rsid w:val="00492B31"/>
    <w:pPr>
      <w:ind w:left="720"/>
      <w:contextualSpacing/>
      <w:jc w:val="both"/>
    </w:pPr>
  </w:style>
  <w:style w:type="paragraph" w:customStyle="1" w:styleId="ParagraphTitle">
    <w:name w:val="Paragraph Title"/>
    <w:basedOn w:val="Normal"/>
    <w:link w:val="ParagraphTitleChar"/>
    <w:qFormat/>
    <w:rsid w:val="00D4358F"/>
    <w:rPr>
      <w:u w:val="single"/>
    </w:rPr>
  </w:style>
  <w:style w:type="paragraph" w:styleId="Header">
    <w:name w:val="header"/>
    <w:basedOn w:val="Normal"/>
    <w:link w:val="HeaderChar"/>
    <w:uiPriority w:val="99"/>
    <w:unhideWhenUsed/>
    <w:rsid w:val="009F4A2D"/>
    <w:pPr>
      <w:tabs>
        <w:tab w:val="center" w:pos="4680"/>
        <w:tab w:val="right" w:pos="9360"/>
      </w:tabs>
    </w:pPr>
  </w:style>
  <w:style w:type="character" w:customStyle="1" w:styleId="ParagraphTitleChar">
    <w:name w:val="Paragraph Title Char"/>
    <w:basedOn w:val="DefaultParagraphFont"/>
    <w:link w:val="ParagraphTitle"/>
    <w:rsid w:val="00D4358F"/>
    <w:rPr>
      <w:sz w:val="24"/>
      <w:u w:val="single"/>
    </w:rPr>
  </w:style>
  <w:style w:type="character" w:customStyle="1" w:styleId="HeaderChar">
    <w:name w:val="Header Char"/>
    <w:basedOn w:val="DefaultParagraphFont"/>
    <w:link w:val="Header"/>
    <w:uiPriority w:val="99"/>
    <w:rsid w:val="009F4A2D"/>
    <w:rPr>
      <w:sz w:val="24"/>
    </w:rPr>
  </w:style>
  <w:style w:type="paragraph" w:styleId="Footer">
    <w:name w:val="footer"/>
    <w:basedOn w:val="Normal"/>
    <w:link w:val="FooterChar"/>
    <w:uiPriority w:val="99"/>
    <w:unhideWhenUsed/>
    <w:rsid w:val="009F4A2D"/>
    <w:pPr>
      <w:tabs>
        <w:tab w:val="center" w:pos="4680"/>
        <w:tab w:val="right" w:pos="9360"/>
      </w:tabs>
    </w:pPr>
  </w:style>
  <w:style w:type="character" w:customStyle="1" w:styleId="FooterChar">
    <w:name w:val="Footer Char"/>
    <w:basedOn w:val="DefaultParagraphFont"/>
    <w:link w:val="Footer"/>
    <w:uiPriority w:val="99"/>
    <w:rsid w:val="009F4A2D"/>
    <w:rPr>
      <w:sz w:val="24"/>
    </w:rPr>
  </w:style>
  <w:style w:type="paragraph" w:styleId="TOCHeading">
    <w:name w:val="TOC Heading"/>
    <w:basedOn w:val="Heading1"/>
    <w:next w:val="Normal"/>
    <w:uiPriority w:val="39"/>
    <w:unhideWhenUsed/>
    <w:qFormat/>
    <w:rsid w:val="002C7C46"/>
    <w:pPr>
      <w:jc w:val="left"/>
      <w:outlineLvl w:val="9"/>
    </w:pPr>
    <w:rPr>
      <w:sz w:val="28"/>
      <w:u w:val="none"/>
      <w:lang w:val="en-US" w:eastAsia="ja-JP"/>
    </w:rPr>
  </w:style>
  <w:style w:type="paragraph" w:styleId="TOC1">
    <w:name w:val="toc 1"/>
    <w:basedOn w:val="Normal"/>
    <w:next w:val="Normal"/>
    <w:autoRedefine/>
    <w:uiPriority w:val="39"/>
    <w:unhideWhenUsed/>
    <w:rsid w:val="002C7C46"/>
    <w:pPr>
      <w:spacing w:after="100"/>
    </w:pPr>
  </w:style>
  <w:style w:type="paragraph" w:styleId="TOC2">
    <w:name w:val="toc 2"/>
    <w:basedOn w:val="Normal"/>
    <w:next w:val="Normal"/>
    <w:autoRedefine/>
    <w:uiPriority w:val="39"/>
    <w:unhideWhenUsed/>
    <w:rsid w:val="002C7C46"/>
    <w:pPr>
      <w:spacing w:after="100"/>
      <w:ind w:left="240"/>
    </w:pPr>
  </w:style>
  <w:style w:type="paragraph" w:styleId="Subtitle">
    <w:name w:val="Subtitle"/>
    <w:basedOn w:val="Normal"/>
    <w:next w:val="Normal"/>
    <w:link w:val="SubtitleChar"/>
    <w:uiPriority w:val="11"/>
    <w:qFormat/>
    <w:rsid w:val="00987579"/>
    <w:pPr>
      <w:numPr>
        <w:ilvl w:val="1"/>
      </w:numPr>
      <w:jc w:val="center"/>
    </w:pPr>
    <w:rPr>
      <w:rFonts w:asciiTheme="majorHAnsi" w:eastAsiaTheme="majorEastAsia" w:hAnsiTheme="majorHAnsi" w:cstheme="majorBidi"/>
      <w:iCs/>
      <w:spacing w:val="15"/>
      <w:szCs w:val="24"/>
      <w:u w:val="single"/>
    </w:rPr>
  </w:style>
  <w:style w:type="character" w:customStyle="1" w:styleId="SubtitleChar">
    <w:name w:val="Subtitle Char"/>
    <w:basedOn w:val="DefaultParagraphFont"/>
    <w:link w:val="Subtitle"/>
    <w:uiPriority w:val="11"/>
    <w:rsid w:val="00987579"/>
    <w:rPr>
      <w:rFonts w:asciiTheme="majorHAnsi" w:eastAsiaTheme="majorEastAsia" w:hAnsiTheme="majorHAnsi" w:cstheme="majorBidi"/>
      <w:iCs/>
      <w:spacing w:val="15"/>
      <w:sz w:val="24"/>
      <w:szCs w:val="24"/>
      <w:u w:val="single"/>
    </w:rPr>
  </w:style>
  <w:style w:type="numbering" w:customStyle="1" w:styleId="NoList2">
    <w:name w:val="No List2"/>
    <w:next w:val="NoList"/>
    <w:uiPriority w:val="99"/>
    <w:semiHidden/>
    <w:unhideWhenUsed/>
    <w:rsid w:val="00AA433C"/>
  </w:style>
  <w:style w:type="paragraph" w:customStyle="1" w:styleId="Level1">
    <w:name w:val="Level 1"/>
    <w:basedOn w:val="Normal"/>
    <w:rsid w:val="00AA433C"/>
    <w:pPr>
      <w:widowControl w:val="0"/>
    </w:pPr>
    <w:rPr>
      <w:rFonts w:ascii="Times New Roman" w:eastAsia="Times New Roman" w:hAnsi="Times New Roman" w:cs="Times New Roman"/>
      <w:szCs w:val="20"/>
      <w:lang w:val="en-US" w:eastAsia="en-CA"/>
    </w:rPr>
  </w:style>
  <w:style w:type="paragraph" w:customStyle="1" w:styleId="level10">
    <w:name w:val="_level1"/>
    <w:basedOn w:val="Normal"/>
    <w:rsid w:val="00AA43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right" w:pos="8640"/>
      </w:tabs>
      <w:ind w:left="360" w:hanging="360"/>
    </w:pPr>
    <w:rPr>
      <w:rFonts w:ascii="Times New Roman" w:eastAsia="Times New Roman" w:hAnsi="Times New Roman" w:cs="Times New Roman"/>
      <w:szCs w:val="20"/>
      <w:lang w:val="en-US" w:eastAsia="en-CA"/>
    </w:rPr>
  </w:style>
  <w:style w:type="character" w:styleId="FollowedHyperlink">
    <w:name w:val="FollowedHyperlink"/>
    <w:basedOn w:val="DefaultParagraphFont"/>
    <w:uiPriority w:val="99"/>
    <w:semiHidden/>
    <w:unhideWhenUsed/>
    <w:rsid w:val="00626904"/>
    <w:rPr>
      <w:color w:val="800080" w:themeColor="followedHyperlink"/>
      <w:u w:val="single"/>
    </w:rPr>
  </w:style>
  <w:style w:type="character" w:styleId="SubtleReference">
    <w:name w:val="Subtle Reference"/>
    <w:basedOn w:val="DefaultParagraphFont"/>
    <w:uiPriority w:val="31"/>
    <w:qFormat/>
    <w:rsid w:val="00637C1E"/>
    <w:rPr>
      <w:color w:val="C0504D" w:themeColor="accent2"/>
      <w:u w:val="single"/>
    </w:rPr>
  </w:style>
  <w:style w:type="character" w:styleId="Emphasis">
    <w:name w:val="Emphasis"/>
    <w:basedOn w:val="DefaultParagraphFont"/>
    <w:qFormat/>
    <w:rsid w:val="00FA4E3C"/>
    <w:rPr>
      <w:i/>
      <w:iCs/>
    </w:rPr>
  </w:style>
  <w:style w:type="paragraph" w:styleId="NormalWeb">
    <w:name w:val="Normal (Web)"/>
    <w:basedOn w:val="Normal"/>
    <w:uiPriority w:val="99"/>
    <w:unhideWhenUsed/>
    <w:rsid w:val="005A1C06"/>
    <w:pPr>
      <w:spacing w:before="100" w:beforeAutospacing="1" w:after="100" w:afterAutospacing="1"/>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895ECE"/>
    <w:rPr>
      <w:b/>
      <w:bCs/>
    </w:rPr>
  </w:style>
  <w:style w:type="character" w:customStyle="1" w:styleId="UnresolvedMention">
    <w:name w:val="Unresolved Mention"/>
    <w:basedOn w:val="DefaultParagraphFont"/>
    <w:uiPriority w:val="99"/>
    <w:semiHidden/>
    <w:unhideWhenUsed/>
    <w:rsid w:val="008B4F37"/>
    <w:rPr>
      <w:color w:val="808080"/>
      <w:shd w:val="clear" w:color="auto" w:fill="E6E6E6"/>
    </w:rPr>
  </w:style>
  <w:style w:type="paragraph" w:customStyle="1" w:styleId="xmsonormal">
    <w:name w:val="x_msonormal"/>
    <w:basedOn w:val="Normal"/>
    <w:uiPriority w:val="99"/>
    <w:semiHidden/>
    <w:rsid w:val="00FA0AB3"/>
    <w:rPr>
      <w:rFonts w:ascii="Calibri" w:hAnsi="Calibri" w:cs="Calibri"/>
      <w:sz w:val="22"/>
      <w:lang w:eastAsia="en-CA"/>
    </w:rPr>
  </w:style>
  <w:style w:type="character" w:customStyle="1" w:styleId="UnresolvedMention1">
    <w:name w:val="Unresolved Mention1"/>
    <w:basedOn w:val="DefaultParagraphFont"/>
    <w:uiPriority w:val="99"/>
    <w:semiHidden/>
    <w:unhideWhenUsed/>
    <w:rsid w:val="00537685"/>
    <w:rPr>
      <w:color w:val="808080"/>
      <w:shd w:val="clear" w:color="auto" w:fill="E6E6E6"/>
    </w:rPr>
  </w:style>
  <w:style w:type="paragraph" w:customStyle="1" w:styleId="ydpddefdb21msonormal">
    <w:name w:val="ydpddefdb21msonormal"/>
    <w:basedOn w:val="Normal"/>
    <w:rsid w:val="00F50383"/>
    <w:pPr>
      <w:spacing w:before="100" w:beforeAutospacing="1" w:after="100" w:afterAutospacing="1"/>
    </w:pPr>
    <w:rPr>
      <w:rFonts w:ascii="Calibri" w:hAnsi="Calibri" w:cs="Calibri"/>
      <w:sz w:val="22"/>
      <w:lang w:eastAsia="en-CA"/>
    </w:rPr>
  </w:style>
  <w:style w:type="paragraph" w:customStyle="1" w:styleId="ydp6479ff20msonormal">
    <w:name w:val="ydp6479ff20msonormal"/>
    <w:basedOn w:val="Normal"/>
    <w:rsid w:val="00695746"/>
    <w:pPr>
      <w:spacing w:before="100" w:beforeAutospacing="1" w:after="100" w:afterAutospacing="1"/>
    </w:pPr>
    <w:rPr>
      <w:rFonts w:ascii="Calibri" w:hAnsi="Calibri" w:cs="Calibri"/>
      <w:sz w:val="22"/>
      <w:lang w:eastAsia="en-CA"/>
    </w:rPr>
  </w:style>
  <w:style w:type="paragraph" w:styleId="BodyText">
    <w:name w:val="Body Text"/>
    <w:basedOn w:val="Normal"/>
    <w:link w:val="BodyTextChar"/>
    <w:uiPriority w:val="1"/>
    <w:qFormat/>
    <w:rsid w:val="00F90FF9"/>
    <w:pPr>
      <w:widowControl w:val="0"/>
      <w:autoSpaceDE w:val="0"/>
      <w:autoSpaceDN w:val="0"/>
    </w:pPr>
    <w:rPr>
      <w:rFonts w:ascii="Arial" w:eastAsia="Arial" w:hAnsi="Arial" w:cs="Arial"/>
      <w:sz w:val="22"/>
    </w:rPr>
  </w:style>
  <w:style w:type="character" w:customStyle="1" w:styleId="BodyTextChar">
    <w:name w:val="Body Text Char"/>
    <w:basedOn w:val="DefaultParagraphFont"/>
    <w:link w:val="BodyText"/>
    <w:uiPriority w:val="1"/>
    <w:rsid w:val="00F90FF9"/>
    <w:rPr>
      <w:rFonts w:ascii="Arial" w:eastAsia="Arial" w:hAnsi="Arial" w:cs="Arial"/>
    </w:rPr>
  </w:style>
  <w:style w:type="paragraph" w:customStyle="1" w:styleId="TableParagraph">
    <w:name w:val="Table Paragraph"/>
    <w:basedOn w:val="Normal"/>
    <w:uiPriority w:val="1"/>
    <w:qFormat/>
    <w:rsid w:val="00687283"/>
    <w:pPr>
      <w:widowControl w:val="0"/>
      <w:autoSpaceDE w:val="0"/>
      <w:autoSpaceDN w:val="0"/>
    </w:pPr>
    <w:rPr>
      <w:rFonts w:ascii="Arial" w:eastAsia="Arial" w:hAnsi="Arial" w:cs="Arial"/>
      <w:sz w:val="22"/>
    </w:rPr>
  </w:style>
  <w:style w:type="character" w:customStyle="1" w:styleId="Heading3Char">
    <w:name w:val="Heading 3 Char"/>
    <w:basedOn w:val="DefaultParagraphFont"/>
    <w:link w:val="Heading3"/>
    <w:uiPriority w:val="9"/>
    <w:semiHidden/>
    <w:rsid w:val="004569DA"/>
    <w:rPr>
      <w:rFonts w:asciiTheme="majorHAnsi" w:eastAsiaTheme="majorEastAsia" w:hAnsiTheme="majorHAnsi" w:cstheme="majorBidi"/>
      <w:color w:val="243F60" w:themeColor="accent1" w:themeShade="7F"/>
      <w:sz w:val="24"/>
      <w:szCs w:val="24"/>
    </w:rPr>
  </w:style>
  <w:style w:type="paragraph" w:customStyle="1" w:styleId="Default">
    <w:name w:val="Default"/>
    <w:rsid w:val="00D51C9D"/>
    <w:pPr>
      <w:autoSpaceDE w:val="0"/>
      <w:autoSpaceDN w:val="0"/>
      <w:adjustRightInd w:val="0"/>
      <w:spacing w:after="0" w:line="240" w:lineRule="auto"/>
    </w:pPr>
    <w:rPr>
      <w:rFonts w:ascii="Arial" w:hAnsi="Arial" w:cs="Arial"/>
      <w:color w:val="000000"/>
      <w:sz w:val="24"/>
      <w:szCs w:val="24"/>
      <w:lang w:bidi="hi-IN"/>
    </w:rPr>
  </w:style>
</w:styles>
</file>

<file path=word/webSettings.xml><?xml version="1.0" encoding="utf-8"?>
<w:webSettings xmlns:r="http://schemas.openxmlformats.org/officeDocument/2006/relationships" xmlns:w="http://schemas.openxmlformats.org/wordprocessingml/2006/main">
  <w:divs>
    <w:div w:id="11810492">
      <w:bodyDiv w:val="1"/>
      <w:marLeft w:val="0"/>
      <w:marRight w:val="0"/>
      <w:marTop w:val="0"/>
      <w:marBottom w:val="0"/>
      <w:divBdr>
        <w:top w:val="none" w:sz="0" w:space="0" w:color="auto"/>
        <w:left w:val="none" w:sz="0" w:space="0" w:color="auto"/>
        <w:bottom w:val="none" w:sz="0" w:space="0" w:color="auto"/>
        <w:right w:val="none" w:sz="0" w:space="0" w:color="auto"/>
      </w:divBdr>
      <w:divsChild>
        <w:div w:id="1472405316">
          <w:marLeft w:val="0"/>
          <w:marRight w:val="0"/>
          <w:marTop w:val="0"/>
          <w:marBottom w:val="0"/>
          <w:divBdr>
            <w:top w:val="none" w:sz="0" w:space="0" w:color="auto"/>
            <w:left w:val="none" w:sz="0" w:space="0" w:color="auto"/>
            <w:bottom w:val="none" w:sz="0" w:space="0" w:color="auto"/>
            <w:right w:val="none" w:sz="0" w:space="0" w:color="auto"/>
          </w:divBdr>
          <w:divsChild>
            <w:div w:id="1229728566">
              <w:marLeft w:val="-150"/>
              <w:marRight w:val="-150"/>
              <w:marTop w:val="0"/>
              <w:marBottom w:val="0"/>
              <w:divBdr>
                <w:top w:val="none" w:sz="0" w:space="0" w:color="auto"/>
                <w:left w:val="none" w:sz="0" w:space="0" w:color="auto"/>
                <w:bottom w:val="none" w:sz="0" w:space="0" w:color="auto"/>
                <w:right w:val="none" w:sz="0" w:space="0" w:color="auto"/>
              </w:divBdr>
              <w:divsChild>
                <w:div w:id="1941908435">
                  <w:marLeft w:val="0"/>
                  <w:marRight w:val="0"/>
                  <w:marTop w:val="0"/>
                  <w:marBottom w:val="0"/>
                  <w:divBdr>
                    <w:top w:val="none" w:sz="0" w:space="0" w:color="auto"/>
                    <w:left w:val="none" w:sz="0" w:space="0" w:color="auto"/>
                    <w:bottom w:val="none" w:sz="0" w:space="0" w:color="auto"/>
                    <w:right w:val="none" w:sz="0" w:space="0" w:color="auto"/>
                  </w:divBdr>
                  <w:divsChild>
                    <w:div w:id="1497069753">
                      <w:marLeft w:val="0"/>
                      <w:marRight w:val="0"/>
                      <w:marTop w:val="0"/>
                      <w:marBottom w:val="375"/>
                      <w:divBdr>
                        <w:top w:val="none" w:sz="0" w:space="0" w:color="auto"/>
                        <w:left w:val="none" w:sz="0" w:space="0" w:color="auto"/>
                        <w:bottom w:val="none" w:sz="0" w:space="0" w:color="auto"/>
                        <w:right w:val="none" w:sz="0" w:space="0" w:color="auto"/>
                      </w:divBdr>
                      <w:divsChild>
                        <w:div w:id="168914740">
                          <w:marLeft w:val="0"/>
                          <w:marRight w:val="0"/>
                          <w:marTop w:val="0"/>
                          <w:marBottom w:val="0"/>
                          <w:divBdr>
                            <w:top w:val="none" w:sz="0" w:space="0" w:color="auto"/>
                            <w:left w:val="none" w:sz="0" w:space="0" w:color="auto"/>
                            <w:bottom w:val="none" w:sz="0" w:space="0" w:color="auto"/>
                            <w:right w:val="none" w:sz="0" w:space="0" w:color="auto"/>
                          </w:divBdr>
                          <w:divsChild>
                            <w:div w:id="3024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95958">
      <w:bodyDiv w:val="1"/>
      <w:marLeft w:val="0"/>
      <w:marRight w:val="0"/>
      <w:marTop w:val="0"/>
      <w:marBottom w:val="0"/>
      <w:divBdr>
        <w:top w:val="none" w:sz="0" w:space="0" w:color="auto"/>
        <w:left w:val="none" w:sz="0" w:space="0" w:color="auto"/>
        <w:bottom w:val="none" w:sz="0" w:space="0" w:color="auto"/>
        <w:right w:val="none" w:sz="0" w:space="0" w:color="auto"/>
      </w:divBdr>
      <w:divsChild>
        <w:div w:id="1538393322">
          <w:marLeft w:val="0"/>
          <w:marRight w:val="0"/>
          <w:marTop w:val="0"/>
          <w:marBottom w:val="0"/>
          <w:divBdr>
            <w:top w:val="none" w:sz="0" w:space="0" w:color="auto"/>
            <w:left w:val="none" w:sz="0" w:space="0" w:color="auto"/>
            <w:bottom w:val="none" w:sz="0" w:space="0" w:color="auto"/>
            <w:right w:val="none" w:sz="0" w:space="0" w:color="auto"/>
          </w:divBdr>
          <w:divsChild>
            <w:div w:id="682709881">
              <w:marLeft w:val="-150"/>
              <w:marRight w:val="-150"/>
              <w:marTop w:val="0"/>
              <w:marBottom w:val="0"/>
              <w:divBdr>
                <w:top w:val="none" w:sz="0" w:space="0" w:color="auto"/>
                <w:left w:val="none" w:sz="0" w:space="0" w:color="auto"/>
                <w:bottom w:val="none" w:sz="0" w:space="0" w:color="auto"/>
                <w:right w:val="none" w:sz="0" w:space="0" w:color="auto"/>
              </w:divBdr>
              <w:divsChild>
                <w:div w:id="447822369">
                  <w:marLeft w:val="0"/>
                  <w:marRight w:val="0"/>
                  <w:marTop w:val="0"/>
                  <w:marBottom w:val="0"/>
                  <w:divBdr>
                    <w:top w:val="none" w:sz="0" w:space="0" w:color="auto"/>
                    <w:left w:val="none" w:sz="0" w:space="0" w:color="auto"/>
                    <w:bottom w:val="none" w:sz="0" w:space="0" w:color="auto"/>
                    <w:right w:val="none" w:sz="0" w:space="0" w:color="auto"/>
                  </w:divBdr>
                  <w:divsChild>
                    <w:div w:id="411003338">
                      <w:marLeft w:val="0"/>
                      <w:marRight w:val="0"/>
                      <w:marTop w:val="0"/>
                      <w:marBottom w:val="375"/>
                      <w:divBdr>
                        <w:top w:val="none" w:sz="0" w:space="0" w:color="auto"/>
                        <w:left w:val="none" w:sz="0" w:space="0" w:color="auto"/>
                        <w:bottom w:val="none" w:sz="0" w:space="0" w:color="auto"/>
                        <w:right w:val="none" w:sz="0" w:space="0" w:color="auto"/>
                      </w:divBdr>
                      <w:divsChild>
                        <w:div w:id="2055426364">
                          <w:marLeft w:val="0"/>
                          <w:marRight w:val="0"/>
                          <w:marTop w:val="0"/>
                          <w:marBottom w:val="0"/>
                          <w:divBdr>
                            <w:top w:val="none" w:sz="0" w:space="0" w:color="auto"/>
                            <w:left w:val="none" w:sz="0" w:space="0" w:color="auto"/>
                            <w:bottom w:val="none" w:sz="0" w:space="0" w:color="auto"/>
                            <w:right w:val="none" w:sz="0" w:space="0" w:color="auto"/>
                          </w:divBdr>
                          <w:divsChild>
                            <w:div w:id="11300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8617">
      <w:bodyDiv w:val="1"/>
      <w:marLeft w:val="0"/>
      <w:marRight w:val="0"/>
      <w:marTop w:val="0"/>
      <w:marBottom w:val="0"/>
      <w:divBdr>
        <w:top w:val="none" w:sz="0" w:space="0" w:color="auto"/>
        <w:left w:val="none" w:sz="0" w:space="0" w:color="auto"/>
        <w:bottom w:val="none" w:sz="0" w:space="0" w:color="auto"/>
        <w:right w:val="none" w:sz="0" w:space="0" w:color="auto"/>
      </w:divBdr>
    </w:div>
    <w:div w:id="69236401">
      <w:bodyDiv w:val="1"/>
      <w:marLeft w:val="0"/>
      <w:marRight w:val="0"/>
      <w:marTop w:val="0"/>
      <w:marBottom w:val="0"/>
      <w:divBdr>
        <w:top w:val="none" w:sz="0" w:space="0" w:color="auto"/>
        <w:left w:val="none" w:sz="0" w:space="0" w:color="auto"/>
        <w:bottom w:val="none" w:sz="0" w:space="0" w:color="auto"/>
        <w:right w:val="none" w:sz="0" w:space="0" w:color="auto"/>
      </w:divBdr>
      <w:divsChild>
        <w:div w:id="1755779924">
          <w:marLeft w:val="0"/>
          <w:marRight w:val="0"/>
          <w:marTop w:val="0"/>
          <w:marBottom w:val="0"/>
          <w:divBdr>
            <w:top w:val="none" w:sz="0" w:space="0" w:color="auto"/>
            <w:left w:val="none" w:sz="0" w:space="0" w:color="auto"/>
            <w:bottom w:val="none" w:sz="0" w:space="0" w:color="auto"/>
            <w:right w:val="none" w:sz="0" w:space="0" w:color="auto"/>
          </w:divBdr>
          <w:divsChild>
            <w:div w:id="1923907092">
              <w:marLeft w:val="-150"/>
              <w:marRight w:val="-150"/>
              <w:marTop w:val="0"/>
              <w:marBottom w:val="0"/>
              <w:divBdr>
                <w:top w:val="none" w:sz="0" w:space="0" w:color="auto"/>
                <w:left w:val="none" w:sz="0" w:space="0" w:color="auto"/>
                <w:bottom w:val="none" w:sz="0" w:space="0" w:color="auto"/>
                <w:right w:val="none" w:sz="0" w:space="0" w:color="auto"/>
              </w:divBdr>
              <w:divsChild>
                <w:div w:id="788814437">
                  <w:marLeft w:val="0"/>
                  <w:marRight w:val="0"/>
                  <w:marTop w:val="0"/>
                  <w:marBottom w:val="0"/>
                  <w:divBdr>
                    <w:top w:val="none" w:sz="0" w:space="0" w:color="auto"/>
                    <w:left w:val="none" w:sz="0" w:space="0" w:color="auto"/>
                    <w:bottom w:val="none" w:sz="0" w:space="0" w:color="auto"/>
                    <w:right w:val="none" w:sz="0" w:space="0" w:color="auto"/>
                  </w:divBdr>
                  <w:divsChild>
                    <w:div w:id="628898611">
                      <w:marLeft w:val="0"/>
                      <w:marRight w:val="0"/>
                      <w:marTop w:val="0"/>
                      <w:marBottom w:val="375"/>
                      <w:divBdr>
                        <w:top w:val="none" w:sz="0" w:space="0" w:color="auto"/>
                        <w:left w:val="none" w:sz="0" w:space="0" w:color="auto"/>
                        <w:bottom w:val="none" w:sz="0" w:space="0" w:color="auto"/>
                        <w:right w:val="none" w:sz="0" w:space="0" w:color="auto"/>
                      </w:divBdr>
                      <w:divsChild>
                        <w:div w:id="121728712">
                          <w:marLeft w:val="0"/>
                          <w:marRight w:val="0"/>
                          <w:marTop w:val="0"/>
                          <w:marBottom w:val="0"/>
                          <w:divBdr>
                            <w:top w:val="none" w:sz="0" w:space="0" w:color="auto"/>
                            <w:left w:val="none" w:sz="0" w:space="0" w:color="auto"/>
                            <w:bottom w:val="none" w:sz="0" w:space="0" w:color="auto"/>
                            <w:right w:val="none" w:sz="0" w:space="0" w:color="auto"/>
                          </w:divBdr>
                          <w:divsChild>
                            <w:div w:id="8763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3500">
      <w:bodyDiv w:val="1"/>
      <w:marLeft w:val="0"/>
      <w:marRight w:val="0"/>
      <w:marTop w:val="0"/>
      <w:marBottom w:val="0"/>
      <w:divBdr>
        <w:top w:val="none" w:sz="0" w:space="0" w:color="auto"/>
        <w:left w:val="none" w:sz="0" w:space="0" w:color="auto"/>
        <w:bottom w:val="none" w:sz="0" w:space="0" w:color="auto"/>
        <w:right w:val="none" w:sz="0" w:space="0" w:color="auto"/>
      </w:divBdr>
    </w:div>
    <w:div w:id="89007795">
      <w:bodyDiv w:val="1"/>
      <w:marLeft w:val="0"/>
      <w:marRight w:val="0"/>
      <w:marTop w:val="0"/>
      <w:marBottom w:val="0"/>
      <w:divBdr>
        <w:top w:val="none" w:sz="0" w:space="0" w:color="auto"/>
        <w:left w:val="none" w:sz="0" w:space="0" w:color="auto"/>
        <w:bottom w:val="none" w:sz="0" w:space="0" w:color="auto"/>
        <w:right w:val="none" w:sz="0" w:space="0" w:color="auto"/>
      </w:divBdr>
      <w:divsChild>
        <w:div w:id="1192651747">
          <w:marLeft w:val="0"/>
          <w:marRight w:val="0"/>
          <w:marTop w:val="0"/>
          <w:marBottom w:val="0"/>
          <w:divBdr>
            <w:top w:val="none" w:sz="0" w:space="0" w:color="auto"/>
            <w:left w:val="none" w:sz="0" w:space="0" w:color="auto"/>
            <w:bottom w:val="none" w:sz="0" w:space="0" w:color="auto"/>
            <w:right w:val="none" w:sz="0" w:space="0" w:color="auto"/>
          </w:divBdr>
          <w:divsChild>
            <w:div w:id="402291149">
              <w:marLeft w:val="-150"/>
              <w:marRight w:val="-150"/>
              <w:marTop w:val="0"/>
              <w:marBottom w:val="0"/>
              <w:divBdr>
                <w:top w:val="none" w:sz="0" w:space="0" w:color="auto"/>
                <w:left w:val="none" w:sz="0" w:space="0" w:color="auto"/>
                <w:bottom w:val="none" w:sz="0" w:space="0" w:color="auto"/>
                <w:right w:val="none" w:sz="0" w:space="0" w:color="auto"/>
              </w:divBdr>
              <w:divsChild>
                <w:div w:id="747114141">
                  <w:marLeft w:val="0"/>
                  <w:marRight w:val="0"/>
                  <w:marTop w:val="0"/>
                  <w:marBottom w:val="0"/>
                  <w:divBdr>
                    <w:top w:val="none" w:sz="0" w:space="0" w:color="auto"/>
                    <w:left w:val="none" w:sz="0" w:space="0" w:color="auto"/>
                    <w:bottom w:val="none" w:sz="0" w:space="0" w:color="auto"/>
                    <w:right w:val="none" w:sz="0" w:space="0" w:color="auto"/>
                  </w:divBdr>
                  <w:divsChild>
                    <w:div w:id="1920945579">
                      <w:marLeft w:val="0"/>
                      <w:marRight w:val="0"/>
                      <w:marTop w:val="0"/>
                      <w:marBottom w:val="375"/>
                      <w:divBdr>
                        <w:top w:val="none" w:sz="0" w:space="0" w:color="auto"/>
                        <w:left w:val="none" w:sz="0" w:space="0" w:color="auto"/>
                        <w:bottom w:val="none" w:sz="0" w:space="0" w:color="auto"/>
                        <w:right w:val="none" w:sz="0" w:space="0" w:color="auto"/>
                      </w:divBdr>
                      <w:divsChild>
                        <w:div w:id="2070036501">
                          <w:marLeft w:val="0"/>
                          <w:marRight w:val="0"/>
                          <w:marTop w:val="0"/>
                          <w:marBottom w:val="0"/>
                          <w:divBdr>
                            <w:top w:val="none" w:sz="0" w:space="0" w:color="auto"/>
                            <w:left w:val="none" w:sz="0" w:space="0" w:color="auto"/>
                            <w:bottom w:val="none" w:sz="0" w:space="0" w:color="auto"/>
                            <w:right w:val="none" w:sz="0" w:space="0" w:color="auto"/>
                          </w:divBdr>
                          <w:divsChild>
                            <w:div w:id="3128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6712">
      <w:bodyDiv w:val="1"/>
      <w:marLeft w:val="0"/>
      <w:marRight w:val="0"/>
      <w:marTop w:val="0"/>
      <w:marBottom w:val="0"/>
      <w:divBdr>
        <w:top w:val="none" w:sz="0" w:space="0" w:color="auto"/>
        <w:left w:val="none" w:sz="0" w:space="0" w:color="auto"/>
        <w:bottom w:val="none" w:sz="0" w:space="0" w:color="auto"/>
        <w:right w:val="none" w:sz="0" w:space="0" w:color="auto"/>
      </w:divBdr>
    </w:div>
    <w:div w:id="226652527">
      <w:bodyDiv w:val="1"/>
      <w:marLeft w:val="0"/>
      <w:marRight w:val="0"/>
      <w:marTop w:val="0"/>
      <w:marBottom w:val="0"/>
      <w:divBdr>
        <w:top w:val="none" w:sz="0" w:space="0" w:color="auto"/>
        <w:left w:val="none" w:sz="0" w:space="0" w:color="auto"/>
        <w:bottom w:val="none" w:sz="0" w:space="0" w:color="auto"/>
        <w:right w:val="none" w:sz="0" w:space="0" w:color="auto"/>
      </w:divBdr>
    </w:div>
    <w:div w:id="250116782">
      <w:bodyDiv w:val="1"/>
      <w:marLeft w:val="0"/>
      <w:marRight w:val="0"/>
      <w:marTop w:val="0"/>
      <w:marBottom w:val="0"/>
      <w:divBdr>
        <w:top w:val="none" w:sz="0" w:space="0" w:color="auto"/>
        <w:left w:val="none" w:sz="0" w:space="0" w:color="auto"/>
        <w:bottom w:val="none" w:sz="0" w:space="0" w:color="auto"/>
        <w:right w:val="none" w:sz="0" w:space="0" w:color="auto"/>
      </w:divBdr>
      <w:divsChild>
        <w:div w:id="1267273049">
          <w:marLeft w:val="0"/>
          <w:marRight w:val="0"/>
          <w:marTop w:val="0"/>
          <w:marBottom w:val="0"/>
          <w:divBdr>
            <w:top w:val="none" w:sz="0" w:space="0" w:color="auto"/>
            <w:left w:val="none" w:sz="0" w:space="0" w:color="auto"/>
            <w:bottom w:val="none" w:sz="0" w:space="0" w:color="auto"/>
            <w:right w:val="none" w:sz="0" w:space="0" w:color="auto"/>
          </w:divBdr>
          <w:divsChild>
            <w:div w:id="951320668">
              <w:marLeft w:val="-150"/>
              <w:marRight w:val="-150"/>
              <w:marTop w:val="0"/>
              <w:marBottom w:val="0"/>
              <w:divBdr>
                <w:top w:val="none" w:sz="0" w:space="0" w:color="auto"/>
                <w:left w:val="none" w:sz="0" w:space="0" w:color="auto"/>
                <w:bottom w:val="none" w:sz="0" w:space="0" w:color="auto"/>
                <w:right w:val="none" w:sz="0" w:space="0" w:color="auto"/>
              </w:divBdr>
              <w:divsChild>
                <w:div w:id="207840361">
                  <w:marLeft w:val="0"/>
                  <w:marRight w:val="0"/>
                  <w:marTop w:val="0"/>
                  <w:marBottom w:val="0"/>
                  <w:divBdr>
                    <w:top w:val="none" w:sz="0" w:space="0" w:color="auto"/>
                    <w:left w:val="none" w:sz="0" w:space="0" w:color="auto"/>
                    <w:bottom w:val="none" w:sz="0" w:space="0" w:color="auto"/>
                    <w:right w:val="none" w:sz="0" w:space="0" w:color="auto"/>
                  </w:divBdr>
                  <w:divsChild>
                    <w:div w:id="415788146">
                      <w:marLeft w:val="0"/>
                      <w:marRight w:val="0"/>
                      <w:marTop w:val="0"/>
                      <w:marBottom w:val="375"/>
                      <w:divBdr>
                        <w:top w:val="none" w:sz="0" w:space="0" w:color="auto"/>
                        <w:left w:val="none" w:sz="0" w:space="0" w:color="auto"/>
                        <w:bottom w:val="none" w:sz="0" w:space="0" w:color="auto"/>
                        <w:right w:val="none" w:sz="0" w:space="0" w:color="auto"/>
                      </w:divBdr>
                      <w:divsChild>
                        <w:div w:id="365642851">
                          <w:marLeft w:val="0"/>
                          <w:marRight w:val="0"/>
                          <w:marTop w:val="0"/>
                          <w:marBottom w:val="0"/>
                          <w:divBdr>
                            <w:top w:val="none" w:sz="0" w:space="0" w:color="auto"/>
                            <w:left w:val="none" w:sz="0" w:space="0" w:color="auto"/>
                            <w:bottom w:val="none" w:sz="0" w:space="0" w:color="auto"/>
                            <w:right w:val="none" w:sz="0" w:space="0" w:color="auto"/>
                          </w:divBdr>
                          <w:divsChild>
                            <w:div w:id="293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14392">
      <w:bodyDiv w:val="1"/>
      <w:marLeft w:val="0"/>
      <w:marRight w:val="0"/>
      <w:marTop w:val="0"/>
      <w:marBottom w:val="0"/>
      <w:divBdr>
        <w:top w:val="none" w:sz="0" w:space="0" w:color="auto"/>
        <w:left w:val="none" w:sz="0" w:space="0" w:color="auto"/>
        <w:bottom w:val="none" w:sz="0" w:space="0" w:color="auto"/>
        <w:right w:val="none" w:sz="0" w:space="0" w:color="auto"/>
      </w:divBdr>
      <w:divsChild>
        <w:div w:id="2058434341">
          <w:marLeft w:val="0"/>
          <w:marRight w:val="0"/>
          <w:marTop w:val="0"/>
          <w:marBottom w:val="0"/>
          <w:divBdr>
            <w:top w:val="none" w:sz="0" w:space="0" w:color="auto"/>
            <w:left w:val="none" w:sz="0" w:space="0" w:color="auto"/>
            <w:bottom w:val="none" w:sz="0" w:space="0" w:color="auto"/>
            <w:right w:val="none" w:sz="0" w:space="0" w:color="auto"/>
          </w:divBdr>
          <w:divsChild>
            <w:div w:id="2017339344">
              <w:marLeft w:val="-150"/>
              <w:marRight w:val="-150"/>
              <w:marTop w:val="0"/>
              <w:marBottom w:val="0"/>
              <w:divBdr>
                <w:top w:val="none" w:sz="0" w:space="0" w:color="auto"/>
                <w:left w:val="none" w:sz="0" w:space="0" w:color="auto"/>
                <w:bottom w:val="none" w:sz="0" w:space="0" w:color="auto"/>
                <w:right w:val="none" w:sz="0" w:space="0" w:color="auto"/>
              </w:divBdr>
              <w:divsChild>
                <w:div w:id="635066461">
                  <w:marLeft w:val="0"/>
                  <w:marRight w:val="0"/>
                  <w:marTop w:val="0"/>
                  <w:marBottom w:val="0"/>
                  <w:divBdr>
                    <w:top w:val="none" w:sz="0" w:space="0" w:color="auto"/>
                    <w:left w:val="none" w:sz="0" w:space="0" w:color="auto"/>
                    <w:bottom w:val="none" w:sz="0" w:space="0" w:color="auto"/>
                    <w:right w:val="none" w:sz="0" w:space="0" w:color="auto"/>
                  </w:divBdr>
                  <w:divsChild>
                    <w:div w:id="1221940251">
                      <w:marLeft w:val="0"/>
                      <w:marRight w:val="0"/>
                      <w:marTop w:val="0"/>
                      <w:marBottom w:val="375"/>
                      <w:divBdr>
                        <w:top w:val="none" w:sz="0" w:space="0" w:color="auto"/>
                        <w:left w:val="none" w:sz="0" w:space="0" w:color="auto"/>
                        <w:bottom w:val="none" w:sz="0" w:space="0" w:color="auto"/>
                        <w:right w:val="none" w:sz="0" w:space="0" w:color="auto"/>
                      </w:divBdr>
                      <w:divsChild>
                        <w:div w:id="1364671918">
                          <w:marLeft w:val="0"/>
                          <w:marRight w:val="0"/>
                          <w:marTop w:val="0"/>
                          <w:marBottom w:val="0"/>
                          <w:divBdr>
                            <w:top w:val="none" w:sz="0" w:space="0" w:color="auto"/>
                            <w:left w:val="none" w:sz="0" w:space="0" w:color="auto"/>
                            <w:bottom w:val="none" w:sz="0" w:space="0" w:color="auto"/>
                            <w:right w:val="none" w:sz="0" w:space="0" w:color="auto"/>
                          </w:divBdr>
                          <w:divsChild>
                            <w:div w:id="69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68038">
      <w:bodyDiv w:val="1"/>
      <w:marLeft w:val="0"/>
      <w:marRight w:val="0"/>
      <w:marTop w:val="0"/>
      <w:marBottom w:val="0"/>
      <w:divBdr>
        <w:top w:val="none" w:sz="0" w:space="0" w:color="auto"/>
        <w:left w:val="none" w:sz="0" w:space="0" w:color="auto"/>
        <w:bottom w:val="none" w:sz="0" w:space="0" w:color="auto"/>
        <w:right w:val="none" w:sz="0" w:space="0" w:color="auto"/>
      </w:divBdr>
    </w:div>
    <w:div w:id="516846142">
      <w:bodyDiv w:val="1"/>
      <w:marLeft w:val="0"/>
      <w:marRight w:val="0"/>
      <w:marTop w:val="0"/>
      <w:marBottom w:val="0"/>
      <w:divBdr>
        <w:top w:val="none" w:sz="0" w:space="0" w:color="auto"/>
        <w:left w:val="none" w:sz="0" w:space="0" w:color="auto"/>
        <w:bottom w:val="none" w:sz="0" w:space="0" w:color="auto"/>
        <w:right w:val="none" w:sz="0" w:space="0" w:color="auto"/>
      </w:divBdr>
      <w:divsChild>
        <w:div w:id="1982690206">
          <w:marLeft w:val="0"/>
          <w:marRight w:val="0"/>
          <w:marTop w:val="0"/>
          <w:marBottom w:val="0"/>
          <w:divBdr>
            <w:top w:val="none" w:sz="0" w:space="0" w:color="auto"/>
            <w:left w:val="none" w:sz="0" w:space="0" w:color="auto"/>
            <w:bottom w:val="none" w:sz="0" w:space="0" w:color="auto"/>
            <w:right w:val="none" w:sz="0" w:space="0" w:color="auto"/>
          </w:divBdr>
          <w:divsChild>
            <w:div w:id="319039053">
              <w:marLeft w:val="-150"/>
              <w:marRight w:val="-150"/>
              <w:marTop w:val="0"/>
              <w:marBottom w:val="0"/>
              <w:divBdr>
                <w:top w:val="none" w:sz="0" w:space="0" w:color="auto"/>
                <w:left w:val="none" w:sz="0" w:space="0" w:color="auto"/>
                <w:bottom w:val="none" w:sz="0" w:space="0" w:color="auto"/>
                <w:right w:val="none" w:sz="0" w:space="0" w:color="auto"/>
              </w:divBdr>
              <w:divsChild>
                <w:div w:id="112942941">
                  <w:marLeft w:val="0"/>
                  <w:marRight w:val="0"/>
                  <w:marTop w:val="0"/>
                  <w:marBottom w:val="0"/>
                  <w:divBdr>
                    <w:top w:val="none" w:sz="0" w:space="0" w:color="auto"/>
                    <w:left w:val="none" w:sz="0" w:space="0" w:color="auto"/>
                    <w:bottom w:val="none" w:sz="0" w:space="0" w:color="auto"/>
                    <w:right w:val="none" w:sz="0" w:space="0" w:color="auto"/>
                  </w:divBdr>
                  <w:divsChild>
                    <w:div w:id="49883192">
                      <w:marLeft w:val="0"/>
                      <w:marRight w:val="0"/>
                      <w:marTop w:val="0"/>
                      <w:marBottom w:val="375"/>
                      <w:divBdr>
                        <w:top w:val="none" w:sz="0" w:space="0" w:color="auto"/>
                        <w:left w:val="none" w:sz="0" w:space="0" w:color="auto"/>
                        <w:bottom w:val="none" w:sz="0" w:space="0" w:color="auto"/>
                        <w:right w:val="none" w:sz="0" w:space="0" w:color="auto"/>
                      </w:divBdr>
                      <w:divsChild>
                        <w:div w:id="402265470">
                          <w:marLeft w:val="0"/>
                          <w:marRight w:val="0"/>
                          <w:marTop w:val="0"/>
                          <w:marBottom w:val="0"/>
                          <w:divBdr>
                            <w:top w:val="none" w:sz="0" w:space="0" w:color="auto"/>
                            <w:left w:val="none" w:sz="0" w:space="0" w:color="auto"/>
                            <w:bottom w:val="none" w:sz="0" w:space="0" w:color="auto"/>
                            <w:right w:val="none" w:sz="0" w:space="0" w:color="auto"/>
                          </w:divBdr>
                          <w:divsChild>
                            <w:div w:id="4174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132420">
      <w:bodyDiv w:val="1"/>
      <w:marLeft w:val="0"/>
      <w:marRight w:val="0"/>
      <w:marTop w:val="0"/>
      <w:marBottom w:val="0"/>
      <w:divBdr>
        <w:top w:val="none" w:sz="0" w:space="0" w:color="auto"/>
        <w:left w:val="none" w:sz="0" w:space="0" w:color="auto"/>
        <w:bottom w:val="none" w:sz="0" w:space="0" w:color="auto"/>
        <w:right w:val="none" w:sz="0" w:space="0" w:color="auto"/>
      </w:divBdr>
    </w:div>
    <w:div w:id="555043521">
      <w:bodyDiv w:val="1"/>
      <w:marLeft w:val="0"/>
      <w:marRight w:val="0"/>
      <w:marTop w:val="0"/>
      <w:marBottom w:val="0"/>
      <w:divBdr>
        <w:top w:val="none" w:sz="0" w:space="0" w:color="auto"/>
        <w:left w:val="none" w:sz="0" w:space="0" w:color="auto"/>
        <w:bottom w:val="none" w:sz="0" w:space="0" w:color="auto"/>
        <w:right w:val="none" w:sz="0" w:space="0" w:color="auto"/>
      </w:divBdr>
    </w:div>
    <w:div w:id="634917362">
      <w:bodyDiv w:val="1"/>
      <w:marLeft w:val="0"/>
      <w:marRight w:val="0"/>
      <w:marTop w:val="0"/>
      <w:marBottom w:val="0"/>
      <w:divBdr>
        <w:top w:val="none" w:sz="0" w:space="0" w:color="auto"/>
        <w:left w:val="none" w:sz="0" w:space="0" w:color="auto"/>
        <w:bottom w:val="none" w:sz="0" w:space="0" w:color="auto"/>
        <w:right w:val="none" w:sz="0" w:space="0" w:color="auto"/>
      </w:divBdr>
    </w:div>
    <w:div w:id="638997750">
      <w:bodyDiv w:val="1"/>
      <w:marLeft w:val="0"/>
      <w:marRight w:val="0"/>
      <w:marTop w:val="0"/>
      <w:marBottom w:val="0"/>
      <w:divBdr>
        <w:top w:val="none" w:sz="0" w:space="0" w:color="auto"/>
        <w:left w:val="none" w:sz="0" w:space="0" w:color="auto"/>
        <w:bottom w:val="none" w:sz="0" w:space="0" w:color="auto"/>
        <w:right w:val="none" w:sz="0" w:space="0" w:color="auto"/>
      </w:divBdr>
    </w:div>
    <w:div w:id="795757945">
      <w:bodyDiv w:val="1"/>
      <w:marLeft w:val="0"/>
      <w:marRight w:val="0"/>
      <w:marTop w:val="0"/>
      <w:marBottom w:val="0"/>
      <w:divBdr>
        <w:top w:val="none" w:sz="0" w:space="0" w:color="auto"/>
        <w:left w:val="none" w:sz="0" w:space="0" w:color="auto"/>
        <w:bottom w:val="none" w:sz="0" w:space="0" w:color="auto"/>
        <w:right w:val="none" w:sz="0" w:space="0" w:color="auto"/>
      </w:divBdr>
      <w:divsChild>
        <w:div w:id="1946040208">
          <w:marLeft w:val="0"/>
          <w:marRight w:val="0"/>
          <w:marTop w:val="0"/>
          <w:marBottom w:val="0"/>
          <w:divBdr>
            <w:top w:val="none" w:sz="0" w:space="0" w:color="auto"/>
            <w:left w:val="none" w:sz="0" w:space="0" w:color="auto"/>
            <w:bottom w:val="none" w:sz="0" w:space="0" w:color="auto"/>
            <w:right w:val="none" w:sz="0" w:space="0" w:color="auto"/>
          </w:divBdr>
          <w:divsChild>
            <w:div w:id="1413939250">
              <w:marLeft w:val="-150"/>
              <w:marRight w:val="-150"/>
              <w:marTop w:val="0"/>
              <w:marBottom w:val="0"/>
              <w:divBdr>
                <w:top w:val="none" w:sz="0" w:space="0" w:color="auto"/>
                <w:left w:val="none" w:sz="0" w:space="0" w:color="auto"/>
                <w:bottom w:val="none" w:sz="0" w:space="0" w:color="auto"/>
                <w:right w:val="none" w:sz="0" w:space="0" w:color="auto"/>
              </w:divBdr>
              <w:divsChild>
                <w:div w:id="1638104001">
                  <w:marLeft w:val="0"/>
                  <w:marRight w:val="0"/>
                  <w:marTop w:val="0"/>
                  <w:marBottom w:val="0"/>
                  <w:divBdr>
                    <w:top w:val="none" w:sz="0" w:space="0" w:color="auto"/>
                    <w:left w:val="none" w:sz="0" w:space="0" w:color="auto"/>
                    <w:bottom w:val="none" w:sz="0" w:space="0" w:color="auto"/>
                    <w:right w:val="none" w:sz="0" w:space="0" w:color="auto"/>
                  </w:divBdr>
                  <w:divsChild>
                    <w:div w:id="1146121326">
                      <w:marLeft w:val="0"/>
                      <w:marRight w:val="0"/>
                      <w:marTop w:val="0"/>
                      <w:marBottom w:val="375"/>
                      <w:divBdr>
                        <w:top w:val="none" w:sz="0" w:space="0" w:color="auto"/>
                        <w:left w:val="none" w:sz="0" w:space="0" w:color="auto"/>
                        <w:bottom w:val="none" w:sz="0" w:space="0" w:color="auto"/>
                        <w:right w:val="none" w:sz="0" w:space="0" w:color="auto"/>
                      </w:divBdr>
                      <w:divsChild>
                        <w:div w:id="1860199720">
                          <w:marLeft w:val="0"/>
                          <w:marRight w:val="0"/>
                          <w:marTop w:val="0"/>
                          <w:marBottom w:val="0"/>
                          <w:divBdr>
                            <w:top w:val="none" w:sz="0" w:space="0" w:color="auto"/>
                            <w:left w:val="none" w:sz="0" w:space="0" w:color="auto"/>
                            <w:bottom w:val="none" w:sz="0" w:space="0" w:color="auto"/>
                            <w:right w:val="none" w:sz="0" w:space="0" w:color="auto"/>
                          </w:divBdr>
                          <w:divsChild>
                            <w:div w:id="19919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22917">
      <w:bodyDiv w:val="1"/>
      <w:marLeft w:val="0"/>
      <w:marRight w:val="0"/>
      <w:marTop w:val="0"/>
      <w:marBottom w:val="0"/>
      <w:divBdr>
        <w:top w:val="none" w:sz="0" w:space="0" w:color="auto"/>
        <w:left w:val="none" w:sz="0" w:space="0" w:color="auto"/>
        <w:bottom w:val="none" w:sz="0" w:space="0" w:color="auto"/>
        <w:right w:val="none" w:sz="0" w:space="0" w:color="auto"/>
      </w:divBdr>
    </w:div>
    <w:div w:id="968169681">
      <w:bodyDiv w:val="1"/>
      <w:marLeft w:val="0"/>
      <w:marRight w:val="0"/>
      <w:marTop w:val="0"/>
      <w:marBottom w:val="0"/>
      <w:divBdr>
        <w:top w:val="none" w:sz="0" w:space="0" w:color="auto"/>
        <w:left w:val="none" w:sz="0" w:space="0" w:color="auto"/>
        <w:bottom w:val="none" w:sz="0" w:space="0" w:color="auto"/>
        <w:right w:val="none" w:sz="0" w:space="0" w:color="auto"/>
      </w:divBdr>
    </w:div>
    <w:div w:id="1128478334">
      <w:bodyDiv w:val="1"/>
      <w:marLeft w:val="0"/>
      <w:marRight w:val="0"/>
      <w:marTop w:val="0"/>
      <w:marBottom w:val="0"/>
      <w:divBdr>
        <w:top w:val="none" w:sz="0" w:space="0" w:color="auto"/>
        <w:left w:val="none" w:sz="0" w:space="0" w:color="auto"/>
        <w:bottom w:val="none" w:sz="0" w:space="0" w:color="auto"/>
        <w:right w:val="none" w:sz="0" w:space="0" w:color="auto"/>
      </w:divBdr>
      <w:divsChild>
        <w:div w:id="1669820445">
          <w:marLeft w:val="0"/>
          <w:marRight w:val="0"/>
          <w:marTop w:val="0"/>
          <w:marBottom w:val="0"/>
          <w:divBdr>
            <w:top w:val="none" w:sz="0" w:space="0" w:color="auto"/>
            <w:left w:val="none" w:sz="0" w:space="0" w:color="auto"/>
            <w:bottom w:val="none" w:sz="0" w:space="0" w:color="auto"/>
            <w:right w:val="none" w:sz="0" w:space="0" w:color="auto"/>
          </w:divBdr>
          <w:divsChild>
            <w:div w:id="1114330611">
              <w:marLeft w:val="-150"/>
              <w:marRight w:val="-150"/>
              <w:marTop w:val="0"/>
              <w:marBottom w:val="0"/>
              <w:divBdr>
                <w:top w:val="none" w:sz="0" w:space="0" w:color="auto"/>
                <w:left w:val="none" w:sz="0" w:space="0" w:color="auto"/>
                <w:bottom w:val="none" w:sz="0" w:space="0" w:color="auto"/>
                <w:right w:val="none" w:sz="0" w:space="0" w:color="auto"/>
              </w:divBdr>
              <w:divsChild>
                <w:div w:id="984895342">
                  <w:marLeft w:val="0"/>
                  <w:marRight w:val="0"/>
                  <w:marTop w:val="0"/>
                  <w:marBottom w:val="0"/>
                  <w:divBdr>
                    <w:top w:val="none" w:sz="0" w:space="0" w:color="auto"/>
                    <w:left w:val="none" w:sz="0" w:space="0" w:color="auto"/>
                    <w:bottom w:val="none" w:sz="0" w:space="0" w:color="auto"/>
                    <w:right w:val="none" w:sz="0" w:space="0" w:color="auto"/>
                  </w:divBdr>
                  <w:divsChild>
                    <w:div w:id="300967641">
                      <w:marLeft w:val="0"/>
                      <w:marRight w:val="0"/>
                      <w:marTop w:val="0"/>
                      <w:marBottom w:val="375"/>
                      <w:divBdr>
                        <w:top w:val="none" w:sz="0" w:space="0" w:color="auto"/>
                        <w:left w:val="none" w:sz="0" w:space="0" w:color="auto"/>
                        <w:bottom w:val="none" w:sz="0" w:space="0" w:color="auto"/>
                        <w:right w:val="none" w:sz="0" w:space="0" w:color="auto"/>
                      </w:divBdr>
                      <w:divsChild>
                        <w:div w:id="2076511020">
                          <w:marLeft w:val="0"/>
                          <w:marRight w:val="0"/>
                          <w:marTop w:val="0"/>
                          <w:marBottom w:val="0"/>
                          <w:divBdr>
                            <w:top w:val="none" w:sz="0" w:space="0" w:color="auto"/>
                            <w:left w:val="none" w:sz="0" w:space="0" w:color="auto"/>
                            <w:bottom w:val="none" w:sz="0" w:space="0" w:color="auto"/>
                            <w:right w:val="none" w:sz="0" w:space="0" w:color="auto"/>
                          </w:divBdr>
                          <w:divsChild>
                            <w:div w:id="13152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694879">
      <w:bodyDiv w:val="1"/>
      <w:marLeft w:val="0"/>
      <w:marRight w:val="0"/>
      <w:marTop w:val="0"/>
      <w:marBottom w:val="0"/>
      <w:divBdr>
        <w:top w:val="none" w:sz="0" w:space="0" w:color="auto"/>
        <w:left w:val="none" w:sz="0" w:space="0" w:color="auto"/>
        <w:bottom w:val="none" w:sz="0" w:space="0" w:color="auto"/>
        <w:right w:val="none" w:sz="0" w:space="0" w:color="auto"/>
      </w:divBdr>
      <w:divsChild>
        <w:div w:id="1584487682">
          <w:marLeft w:val="0"/>
          <w:marRight w:val="0"/>
          <w:marTop w:val="0"/>
          <w:marBottom w:val="0"/>
          <w:divBdr>
            <w:top w:val="none" w:sz="0" w:space="0" w:color="auto"/>
            <w:left w:val="none" w:sz="0" w:space="0" w:color="auto"/>
            <w:bottom w:val="none" w:sz="0" w:space="0" w:color="auto"/>
            <w:right w:val="none" w:sz="0" w:space="0" w:color="auto"/>
          </w:divBdr>
          <w:divsChild>
            <w:div w:id="1737976862">
              <w:marLeft w:val="-150"/>
              <w:marRight w:val="-150"/>
              <w:marTop w:val="0"/>
              <w:marBottom w:val="0"/>
              <w:divBdr>
                <w:top w:val="none" w:sz="0" w:space="0" w:color="auto"/>
                <w:left w:val="none" w:sz="0" w:space="0" w:color="auto"/>
                <w:bottom w:val="none" w:sz="0" w:space="0" w:color="auto"/>
                <w:right w:val="none" w:sz="0" w:space="0" w:color="auto"/>
              </w:divBdr>
              <w:divsChild>
                <w:div w:id="2057701726">
                  <w:marLeft w:val="0"/>
                  <w:marRight w:val="0"/>
                  <w:marTop w:val="0"/>
                  <w:marBottom w:val="0"/>
                  <w:divBdr>
                    <w:top w:val="none" w:sz="0" w:space="0" w:color="auto"/>
                    <w:left w:val="none" w:sz="0" w:space="0" w:color="auto"/>
                    <w:bottom w:val="none" w:sz="0" w:space="0" w:color="auto"/>
                    <w:right w:val="none" w:sz="0" w:space="0" w:color="auto"/>
                  </w:divBdr>
                  <w:divsChild>
                    <w:div w:id="1019772720">
                      <w:marLeft w:val="0"/>
                      <w:marRight w:val="0"/>
                      <w:marTop w:val="0"/>
                      <w:marBottom w:val="375"/>
                      <w:divBdr>
                        <w:top w:val="none" w:sz="0" w:space="0" w:color="auto"/>
                        <w:left w:val="none" w:sz="0" w:space="0" w:color="auto"/>
                        <w:bottom w:val="none" w:sz="0" w:space="0" w:color="auto"/>
                        <w:right w:val="none" w:sz="0" w:space="0" w:color="auto"/>
                      </w:divBdr>
                      <w:divsChild>
                        <w:div w:id="760953815">
                          <w:marLeft w:val="0"/>
                          <w:marRight w:val="0"/>
                          <w:marTop w:val="0"/>
                          <w:marBottom w:val="0"/>
                          <w:divBdr>
                            <w:top w:val="none" w:sz="0" w:space="0" w:color="auto"/>
                            <w:left w:val="none" w:sz="0" w:space="0" w:color="auto"/>
                            <w:bottom w:val="none" w:sz="0" w:space="0" w:color="auto"/>
                            <w:right w:val="none" w:sz="0" w:space="0" w:color="auto"/>
                          </w:divBdr>
                          <w:divsChild>
                            <w:div w:id="3340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3680">
      <w:bodyDiv w:val="1"/>
      <w:marLeft w:val="0"/>
      <w:marRight w:val="0"/>
      <w:marTop w:val="0"/>
      <w:marBottom w:val="0"/>
      <w:divBdr>
        <w:top w:val="none" w:sz="0" w:space="0" w:color="auto"/>
        <w:left w:val="none" w:sz="0" w:space="0" w:color="auto"/>
        <w:bottom w:val="none" w:sz="0" w:space="0" w:color="auto"/>
        <w:right w:val="none" w:sz="0" w:space="0" w:color="auto"/>
      </w:divBdr>
    </w:div>
    <w:div w:id="1220748424">
      <w:bodyDiv w:val="1"/>
      <w:marLeft w:val="0"/>
      <w:marRight w:val="0"/>
      <w:marTop w:val="0"/>
      <w:marBottom w:val="0"/>
      <w:divBdr>
        <w:top w:val="none" w:sz="0" w:space="0" w:color="auto"/>
        <w:left w:val="none" w:sz="0" w:space="0" w:color="auto"/>
        <w:bottom w:val="none" w:sz="0" w:space="0" w:color="auto"/>
        <w:right w:val="none" w:sz="0" w:space="0" w:color="auto"/>
      </w:divBdr>
      <w:divsChild>
        <w:div w:id="563641001">
          <w:marLeft w:val="0"/>
          <w:marRight w:val="0"/>
          <w:marTop w:val="0"/>
          <w:marBottom w:val="0"/>
          <w:divBdr>
            <w:top w:val="none" w:sz="0" w:space="0" w:color="auto"/>
            <w:left w:val="none" w:sz="0" w:space="0" w:color="auto"/>
            <w:bottom w:val="none" w:sz="0" w:space="0" w:color="auto"/>
            <w:right w:val="none" w:sz="0" w:space="0" w:color="auto"/>
          </w:divBdr>
          <w:divsChild>
            <w:div w:id="1423377556">
              <w:marLeft w:val="-150"/>
              <w:marRight w:val="-150"/>
              <w:marTop w:val="0"/>
              <w:marBottom w:val="0"/>
              <w:divBdr>
                <w:top w:val="none" w:sz="0" w:space="0" w:color="auto"/>
                <w:left w:val="none" w:sz="0" w:space="0" w:color="auto"/>
                <w:bottom w:val="none" w:sz="0" w:space="0" w:color="auto"/>
                <w:right w:val="none" w:sz="0" w:space="0" w:color="auto"/>
              </w:divBdr>
              <w:divsChild>
                <w:div w:id="1694650049">
                  <w:marLeft w:val="0"/>
                  <w:marRight w:val="0"/>
                  <w:marTop w:val="0"/>
                  <w:marBottom w:val="0"/>
                  <w:divBdr>
                    <w:top w:val="none" w:sz="0" w:space="0" w:color="auto"/>
                    <w:left w:val="none" w:sz="0" w:space="0" w:color="auto"/>
                    <w:bottom w:val="none" w:sz="0" w:space="0" w:color="auto"/>
                    <w:right w:val="none" w:sz="0" w:space="0" w:color="auto"/>
                  </w:divBdr>
                  <w:divsChild>
                    <w:div w:id="1639533142">
                      <w:marLeft w:val="0"/>
                      <w:marRight w:val="0"/>
                      <w:marTop w:val="0"/>
                      <w:marBottom w:val="375"/>
                      <w:divBdr>
                        <w:top w:val="none" w:sz="0" w:space="0" w:color="auto"/>
                        <w:left w:val="none" w:sz="0" w:space="0" w:color="auto"/>
                        <w:bottom w:val="none" w:sz="0" w:space="0" w:color="auto"/>
                        <w:right w:val="none" w:sz="0" w:space="0" w:color="auto"/>
                      </w:divBdr>
                      <w:divsChild>
                        <w:div w:id="916404904">
                          <w:marLeft w:val="0"/>
                          <w:marRight w:val="0"/>
                          <w:marTop w:val="0"/>
                          <w:marBottom w:val="0"/>
                          <w:divBdr>
                            <w:top w:val="none" w:sz="0" w:space="0" w:color="auto"/>
                            <w:left w:val="none" w:sz="0" w:space="0" w:color="auto"/>
                            <w:bottom w:val="none" w:sz="0" w:space="0" w:color="auto"/>
                            <w:right w:val="none" w:sz="0" w:space="0" w:color="auto"/>
                          </w:divBdr>
                          <w:divsChild>
                            <w:div w:id="17616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346590">
      <w:bodyDiv w:val="1"/>
      <w:marLeft w:val="0"/>
      <w:marRight w:val="0"/>
      <w:marTop w:val="0"/>
      <w:marBottom w:val="0"/>
      <w:divBdr>
        <w:top w:val="none" w:sz="0" w:space="0" w:color="auto"/>
        <w:left w:val="none" w:sz="0" w:space="0" w:color="auto"/>
        <w:bottom w:val="none" w:sz="0" w:space="0" w:color="auto"/>
        <w:right w:val="none" w:sz="0" w:space="0" w:color="auto"/>
      </w:divBdr>
    </w:div>
    <w:div w:id="1268733018">
      <w:bodyDiv w:val="1"/>
      <w:marLeft w:val="0"/>
      <w:marRight w:val="0"/>
      <w:marTop w:val="0"/>
      <w:marBottom w:val="0"/>
      <w:divBdr>
        <w:top w:val="none" w:sz="0" w:space="0" w:color="auto"/>
        <w:left w:val="none" w:sz="0" w:space="0" w:color="auto"/>
        <w:bottom w:val="none" w:sz="0" w:space="0" w:color="auto"/>
        <w:right w:val="none" w:sz="0" w:space="0" w:color="auto"/>
      </w:divBdr>
    </w:div>
    <w:div w:id="1319964587">
      <w:bodyDiv w:val="1"/>
      <w:marLeft w:val="0"/>
      <w:marRight w:val="0"/>
      <w:marTop w:val="0"/>
      <w:marBottom w:val="0"/>
      <w:divBdr>
        <w:top w:val="none" w:sz="0" w:space="0" w:color="auto"/>
        <w:left w:val="none" w:sz="0" w:space="0" w:color="auto"/>
        <w:bottom w:val="none" w:sz="0" w:space="0" w:color="auto"/>
        <w:right w:val="none" w:sz="0" w:space="0" w:color="auto"/>
      </w:divBdr>
    </w:div>
    <w:div w:id="1331905759">
      <w:bodyDiv w:val="1"/>
      <w:marLeft w:val="0"/>
      <w:marRight w:val="0"/>
      <w:marTop w:val="0"/>
      <w:marBottom w:val="0"/>
      <w:divBdr>
        <w:top w:val="none" w:sz="0" w:space="0" w:color="auto"/>
        <w:left w:val="none" w:sz="0" w:space="0" w:color="auto"/>
        <w:bottom w:val="none" w:sz="0" w:space="0" w:color="auto"/>
        <w:right w:val="none" w:sz="0" w:space="0" w:color="auto"/>
      </w:divBdr>
    </w:div>
    <w:div w:id="1354378657">
      <w:bodyDiv w:val="1"/>
      <w:marLeft w:val="0"/>
      <w:marRight w:val="0"/>
      <w:marTop w:val="0"/>
      <w:marBottom w:val="0"/>
      <w:divBdr>
        <w:top w:val="none" w:sz="0" w:space="0" w:color="auto"/>
        <w:left w:val="none" w:sz="0" w:space="0" w:color="auto"/>
        <w:bottom w:val="none" w:sz="0" w:space="0" w:color="auto"/>
        <w:right w:val="none" w:sz="0" w:space="0" w:color="auto"/>
      </w:divBdr>
    </w:div>
    <w:div w:id="1485007758">
      <w:bodyDiv w:val="1"/>
      <w:marLeft w:val="0"/>
      <w:marRight w:val="0"/>
      <w:marTop w:val="0"/>
      <w:marBottom w:val="0"/>
      <w:divBdr>
        <w:top w:val="none" w:sz="0" w:space="0" w:color="auto"/>
        <w:left w:val="none" w:sz="0" w:space="0" w:color="auto"/>
        <w:bottom w:val="none" w:sz="0" w:space="0" w:color="auto"/>
        <w:right w:val="none" w:sz="0" w:space="0" w:color="auto"/>
      </w:divBdr>
    </w:div>
    <w:div w:id="1521427916">
      <w:bodyDiv w:val="1"/>
      <w:marLeft w:val="0"/>
      <w:marRight w:val="0"/>
      <w:marTop w:val="0"/>
      <w:marBottom w:val="0"/>
      <w:divBdr>
        <w:top w:val="none" w:sz="0" w:space="0" w:color="auto"/>
        <w:left w:val="none" w:sz="0" w:space="0" w:color="auto"/>
        <w:bottom w:val="none" w:sz="0" w:space="0" w:color="auto"/>
        <w:right w:val="none" w:sz="0" w:space="0" w:color="auto"/>
      </w:divBdr>
      <w:divsChild>
        <w:div w:id="682558226">
          <w:marLeft w:val="0"/>
          <w:marRight w:val="0"/>
          <w:marTop w:val="0"/>
          <w:marBottom w:val="0"/>
          <w:divBdr>
            <w:top w:val="none" w:sz="0" w:space="0" w:color="auto"/>
            <w:left w:val="none" w:sz="0" w:space="0" w:color="auto"/>
            <w:bottom w:val="none" w:sz="0" w:space="0" w:color="auto"/>
            <w:right w:val="none" w:sz="0" w:space="0" w:color="auto"/>
          </w:divBdr>
          <w:divsChild>
            <w:div w:id="971133105">
              <w:marLeft w:val="-150"/>
              <w:marRight w:val="-150"/>
              <w:marTop w:val="0"/>
              <w:marBottom w:val="0"/>
              <w:divBdr>
                <w:top w:val="none" w:sz="0" w:space="0" w:color="auto"/>
                <w:left w:val="none" w:sz="0" w:space="0" w:color="auto"/>
                <w:bottom w:val="none" w:sz="0" w:space="0" w:color="auto"/>
                <w:right w:val="none" w:sz="0" w:space="0" w:color="auto"/>
              </w:divBdr>
              <w:divsChild>
                <w:div w:id="463543052">
                  <w:marLeft w:val="0"/>
                  <w:marRight w:val="0"/>
                  <w:marTop w:val="0"/>
                  <w:marBottom w:val="0"/>
                  <w:divBdr>
                    <w:top w:val="none" w:sz="0" w:space="0" w:color="auto"/>
                    <w:left w:val="none" w:sz="0" w:space="0" w:color="auto"/>
                    <w:bottom w:val="none" w:sz="0" w:space="0" w:color="auto"/>
                    <w:right w:val="none" w:sz="0" w:space="0" w:color="auto"/>
                  </w:divBdr>
                  <w:divsChild>
                    <w:div w:id="353922183">
                      <w:marLeft w:val="0"/>
                      <w:marRight w:val="0"/>
                      <w:marTop w:val="0"/>
                      <w:marBottom w:val="375"/>
                      <w:divBdr>
                        <w:top w:val="none" w:sz="0" w:space="0" w:color="auto"/>
                        <w:left w:val="none" w:sz="0" w:space="0" w:color="auto"/>
                        <w:bottom w:val="none" w:sz="0" w:space="0" w:color="auto"/>
                        <w:right w:val="none" w:sz="0" w:space="0" w:color="auto"/>
                      </w:divBdr>
                      <w:divsChild>
                        <w:div w:id="887034325">
                          <w:marLeft w:val="0"/>
                          <w:marRight w:val="0"/>
                          <w:marTop w:val="0"/>
                          <w:marBottom w:val="0"/>
                          <w:divBdr>
                            <w:top w:val="none" w:sz="0" w:space="0" w:color="auto"/>
                            <w:left w:val="none" w:sz="0" w:space="0" w:color="auto"/>
                            <w:bottom w:val="none" w:sz="0" w:space="0" w:color="auto"/>
                            <w:right w:val="none" w:sz="0" w:space="0" w:color="auto"/>
                          </w:divBdr>
                          <w:divsChild>
                            <w:div w:id="559948790">
                              <w:marLeft w:val="0"/>
                              <w:marRight w:val="0"/>
                              <w:marTop w:val="0"/>
                              <w:marBottom w:val="0"/>
                              <w:divBdr>
                                <w:top w:val="none" w:sz="0" w:space="0" w:color="auto"/>
                                <w:left w:val="none" w:sz="0" w:space="0" w:color="auto"/>
                                <w:bottom w:val="none" w:sz="0" w:space="0" w:color="auto"/>
                                <w:right w:val="none" w:sz="0" w:space="0" w:color="auto"/>
                              </w:divBdr>
                              <w:divsChild>
                                <w:div w:id="12866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745892">
      <w:bodyDiv w:val="1"/>
      <w:marLeft w:val="0"/>
      <w:marRight w:val="0"/>
      <w:marTop w:val="0"/>
      <w:marBottom w:val="0"/>
      <w:divBdr>
        <w:top w:val="none" w:sz="0" w:space="0" w:color="auto"/>
        <w:left w:val="none" w:sz="0" w:space="0" w:color="auto"/>
        <w:bottom w:val="none" w:sz="0" w:space="0" w:color="auto"/>
        <w:right w:val="none" w:sz="0" w:space="0" w:color="auto"/>
      </w:divBdr>
    </w:div>
    <w:div w:id="1583684576">
      <w:bodyDiv w:val="1"/>
      <w:marLeft w:val="0"/>
      <w:marRight w:val="0"/>
      <w:marTop w:val="0"/>
      <w:marBottom w:val="0"/>
      <w:divBdr>
        <w:top w:val="none" w:sz="0" w:space="0" w:color="auto"/>
        <w:left w:val="none" w:sz="0" w:space="0" w:color="auto"/>
        <w:bottom w:val="none" w:sz="0" w:space="0" w:color="auto"/>
        <w:right w:val="none" w:sz="0" w:space="0" w:color="auto"/>
      </w:divBdr>
    </w:div>
    <w:div w:id="1590195855">
      <w:bodyDiv w:val="1"/>
      <w:marLeft w:val="0"/>
      <w:marRight w:val="0"/>
      <w:marTop w:val="0"/>
      <w:marBottom w:val="0"/>
      <w:divBdr>
        <w:top w:val="none" w:sz="0" w:space="0" w:color="auto"/>
        <w:left w:val="none" w:sz="0" w:space="0" w:color="auto"/>
        <w:bottom w:val="none" w:sz="0" w:space="0" w:color="auto"/>
        <w:right w:val="none" w:sz="0" w:space="0" w:color="auto"/>
      </w:divBdr>
    </w:div>
    <w:div w:id="1931965743">
      <w:bodyDiv w:val="1"/>
      <w:marLeft w:val="0"/>
      <w:marRight w:val="0"/>
      <w:marTop w:val="0"/>
      <w:marBottom w:val="0"/>
      <w:divBdr>
        <w:top w:val="none" w:sz="0" w:space="0" w:color="auto"/>
        <w:left w:val="none" w:sz="0" w:space="0" w:color="auto"/>
        <w:bottom w:val="none" w:sz="0" w:space="0" w:color="auto"/>
        <w:right w:val="none" w:sz="0" w:space="0" w:color="auto"/>
      </w:divBdr>
    </w:div>
    <w:div w:id="2043937475">
      <w:bodyDiv w:val="1"/>
      <w:marLeft w:val="0"/>
      <w:marRight w:val="0"/>
      <w:marTop w:val="0"/>
      <w:marBottom w:val="0"/>
      <w:divBdr>
        <w:top w:val="none" w:sz="0" w:space="0" w:color="auto"/>
        <w:left w:val="none" w:sz="0" w:space="0" w:color="auto"/>
        <w:bottom w:val="none" w:sz="0" w:space="0" w:color="auto"/>
        <w:right w:val="none" w:sz="0" w:space="0" w:color="auto"/>
      </w:divBdr>
      <w:divsChild>
        <w:div w:id="1922450406">
          <w:marLeft w:val="0"/>
          <w:marRight w:val="0"/>
          <w:marTop w:val="0"/>
          <w:marBottom w:val="0"/>
          <w:divBdr>
            <w:top w:val="none" w:sz="0" w:space="0" w:color="auto"/>
            <w:left w:val="none" w:sz="0" w:space="0" w:color="auto"/>
            <w:bottom w:val="none" w:sz="0" w:space="0" w:color="auto"/>
            <w:right w:val="none" w:sz="0" w:space="0" w:color="auto"/>
          </w:divBdr>
          <w:divsChild>
            <w:div w:id="1279989975">
              <w:marLeft w:val="-150"/>
              <w:marRight w:val="-150"/>
              <w:marTop w:val="0"/>
              <w:marBottom w:val="0"/>
              <w:divBdr>
                <w:top w:val="none" w:sz="0" w:space="0" w:color="auto"/>
                <w:left w:val="none" w:sz="0" w:space="0" w:color="auto"/>
                <w:bottom w:val="none" w:sz="0" w:space="0" w:color="auto"/>
                <w:right w:val="none" w:sz="0" w:space="0" w:color="auto"/>
              </w:divBdr>
              <w:divsChild>
                <w:div w:id="1275867795">
                  <w:marLeft w:val="0"/>
                  <w:marRight w:val="0"/>
                  <w:marTop w:val="0"/>
                  <w:marBottom w:val="0"/>
                  <w:divBdr>
                    <w:top w:val="none" w:sz="0" w:space="0" w:color="auto"/>
                    <w:left w:val="none" w:sz="0" w:space="0" w:color="auto"/>
                    <w:bottom w:val="none" w:sz="0" w:space="0" w:color="auto"/>
                    <w:right w:val="none" w:sz="0" w:space="0" w:color="auto"/>
                  </w:divBdr>
                  <w:divsChild>
                    <w:div w:id="252015382">
                      <w:marLeft w:val="0"/>
                      <w:marRight w:val="0"/>
                      <w:marTop w:val="0"/>
                      <w:marBottom w:val="375"/>
                      <w:divBdr>
                        <w:top w:val="none" w:sz="0" w:space="0" w:color="auto"/>
                        <w:left w:val="none" w:sz="0" w:space="0" w:color="auto"/>
                        <w:bottom w:val="none" w:sz="0" w:space="0" w:color="auto"/>
                        <w:right w:val="none" w:sz="0" w:space="0" w:color="auto"/>
                      </w:divBdr>
                      <w:divsChild>
                        <w:div w:id="368996994">
                          <w:marLeft w:val="0"/>
                          <w:marRight w:val="0"/>
                          <w:marTop w:val="0"/>
                          <w:marBottom w:val="0"/>
                          <w:divBdr>
                            <w:top w:val="none" w:sz="0" w:space="0" w:color="auto"/>
                            <w:left w:val="none" w:sz="0" w:space="0" w:color="auto"/>
                            <w:bottom w:val="none" w:sz="0" w:space="0" w:color="auto"/>
                            <w:right w:val="none" w:sz="0" w:space="0" w:color="auto"/>
                          </w:divBdr>
                          <w:divsChild>
                            <w:div w:id="20126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597791">
      <w:bodyDiv w:val="1"/>
      <w:marLeft w:val="0"/>
      <w:marRight w:val="0"/>
      <w:marTop w:val="0"/>
      <w:marBottom w:val="0"/>
      <w:divBdr>
        <w:top w:val="none" w:sz="0" w:space="0" w:color="auto"/>
        <w:left w:val="none" w:sz="0" w:space="0" w:color="auto"/>
        <w:bottom w:val="none" w:sz="0" w:space="0" w:color="auto"/>
        <w:right w:val="none" w:sz="0" w:space="0" w:color="auto"/>
      </w:divBdr>
    </w:div>
    <w:div w:id="2085907435">
      <w:bodyDiv w:val="1"/>
      <w:marLeft w:val="0"/>
      <w:marRight w:val="0"/>
      <w:marTop w:val="0"/>
      <w:marBottom w:val="0"/>
      <w:divBdr>
        <w:top w:val="none" w:sz="0" w:space="0" w:color="auto"/>
        <w:left w:val="none" w:sz="0" w:space="0" w:color="auto"/>
        <w:bottom w:val="none" w:sz="0" w:space="0" w:color="auto"/>
        <w:right w:val="none" w:sz="0" w:space="0" w:color="auto"/>
      </w:divBdr>
    </w:div>
    <w:div w:id="2127654942">
      <w:bodyDiv w:val="1"/>
      <w:marLeft w:val="0"/>
      <w:marRight w:val="0"/>
      <w:marTop w:val="0"/>
      <w:marBottom w:val="0"/>
      <w:divBdr>
        <w:top w:val="none" w:sz="0" w:space="0" w:color="auto"/>
        <w:left w:val="none" w:sz="0" w:space="0" w:color="auto"/>
        <w:bottom w:val="none" w:sz="0" w:space="0" w:color="auto"/>
        <w:right w:val="none" w:sz="0" w:space="0" w:color="auto"/>
      </w:divBdr>
    </w:div>
    <w:div w:id="21462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737A-FADE-4266-BE11-F871DE5C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MacDonald</dc:creator>
  <cp:lastModifiedBy>Owner</cp:lastModifiedBy>
  <cp:revision>3</cp:revision>
  <cp:lastPrinted>2023-02-10T02:04:00Z</cp:lastPrinted>
  <dcterms:created xsi:type="dcterms:W3CDTF">2024-04-13T14:25:00Z</dcterms:created>
  <dcterms:modified xsi:type="dcterms:W3CDTF">2024-04-13T14:27:00Z</dcterms:modified>
</cp:coreProperties>
</file>